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836" w:rsidRPr="008B0B8E" w:rsidRDefault="008B0B8E" w:rsidP="008B0B8E">
      <w:pPr>
        <w:jc w:val="both"/>
        <w:rPr>
          <w:sz w:val="28"/>
          <w:szCs w:val="28"/>
          <w:u w:val="single"/>
        </w:rPr>
      </w:pPr>
      <w:r w:rsidRPr="008B0B8E">
        <w:rPr>
          <w:sz w:val="28"/>
          <w:szCs w:val="28"/>
          <w:u w:val="single"/>
        </w:rPr>
        <w:t>Resumo sobre o que é Módulo Fiscal!</w:t>
      </w:r>
    </w:p>
    <w:p w:rsidR="008B0B8E" w:rsidRDefault="008B0B8E" w:rsidP="008B0B8E">
      <w:pPr>
        <w:jc w:val="both"/>
      </w:pPr>
    </w:p>
    <w:p w:rsidR="008B0B8E" w:rsidRDefault="008B0B8E" w:rsidP="008B0B8E">
      <w:pPr>
        <w:jc w:val="both"/>
      </w:pPr>
      <w:r>
        <w:tab/>
        <w:t xml:space="preserve">O modulo fiscal tem a visão fisco (entrega documentos NF) esse modulo tem por finalidade identificar e padronizar todas as entradas e saídas de empresa via nota fiscal. </w:t>
      </w:r>
    </w:p>
    <w:p w:rsidR="008B0B8E" w:rsidRDefault="008B0B8E" w:rsidP="008B0B8E">
      <w:pPr>
        <w:jc w:val="both"/>
      </w:pPr>
      <w:r>
        <w:br/>
        <w:t>Considere a estrutura abaixo:</w:t>
      </w:r>
    </w:p>
    <w:p w:rsidR="008B0B8E" w:rsidRDefault="008B0B8E">
      <w:r>
        <w:rPr>
          <w:noProof/>
          <w:lang w:eastAsia="pt-BR"/>
        </w:rPr>
        <w:drawing>
          <wp:inline distT="0" distB="0" distL="0" distR="0">
            <wp:extent cx="5398770" cy="2545715"/>
            <wp:effectExtent l="0" t="0" r="0" b="698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8770" cy="254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0B8E" w:rsidRDefault="008B0B8E"/>
    <w:p w:rsidR="008B0B8E" w:rsidRDefault="008B0B8E" w:rsidP="008B0B8E">
      <w:pPr>
        <w:jc w:val="both"/>
      </w:pPr>
      <w:r>
        <w:tab/>
        <w:t>No Fiscal faz junção de todos os lançamentos efetuados no sistema via nota fiscal, independente do módulo (sistema) que originou o lançamento, ao final do mês, teremos a movimentação de Nota Fiscal dentro da empresa em uma determinada Inscrição Estadual.</w:t>
      </w:r>
    </w:p>
    <w:p w:rsidR="00BD0229" w:rsidRDefault="00BD0229" w:rsidP="008B0B8E">
      <w:pPr>
        <w:jc w:val="both"/>
      </w:pPr>
      <w:r>
        <w:tab/>
        <w:t>A partir desse volume de documentos e que fazemos a entrega/arquivo do movimento e o fisco/governo faz os cálculos dos impostos, ressalve a regra do estado ou do regime da empresa.</w:t>
      </w:r>
    </w:p>
    <w:p w:rsidR="00BD0229" w:rsidRDefault="00BD0229" w:rsidP="008B0B8E">
      <w:pPr>
        <w:jc w:val="both"/>
      </w:pPr>
    </w:p>
    <w:p w:rsidR="00BD0229" w:rsidRDefault="00BD0229" w:rsidP="00BD0229">
      <w:pPr>
        <w:pStyle w:val="PargrafodaLista"/>
        <w:numPr>
          <w:ilvl w:val="0"/>
          <w:numId w:val="1"/>
        </w:numPr>
        <w:jc w:val="both"/>
      </w:pPr>
      <w:r>
        <w:t>Operações sugeridas para utilizar diariamente.</w:t>
      </w:r>
    </w:p>
    <w:p w:rsidR="00BD0229" w:rsidRDefault="00BD0229" w:rsidP="00BD0229">
      <w:pPr>
        <w:pStyle w:val="PargrafodaLista"/>
        <w:ind w:left="360"/>
        <w:jc w:val="both"/>
      </w:pPr>
    </w:p>
    <w:p w:rsidR="00BD0229" w:rsidRDefault="00BD0229" w:rsidP="00BD0229">
      <w:pPr>
        <w:pStyle w:val="PargrafodaLista"/>
        <w:ind w:left="360"/>
        <w:jc w:val="both"/>
      </w:pPr>
      <w:r>
        <w:rPr>
          <w:noProof/>
          <w:lang w:eastAsia="pt-BR"/>
        </w:rPr>
        <w:drawing>
          <wp:inline distT="0" distB="0" distL="0" distR="0">
            <wp:extent cx="4630420" cy="2589530"/>
            <wp:effectExtent l="0" t="0" r="0" b="127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0420" cy="2589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69AE" w:rsidRDefault="00C569AE" w:rsidP="00BD0229">
      <w:pPr>
        <w:pStyle w:val="PargrafodaLista"/>
        <w:ind w:left="360"/>
        <w:jc w:val="both"/>
      </w:pPr>
      <w:r>
        <w:lastRenderedPageBreak/>
        <w:tab/>
        <w:t xml:space="preserve">Após a fazenda emitir as notas de venda e o Depto. </w:t>
      </w:r>
      <w:proofErr w:type="gramStart"/>
      <w:r>
        <w:t>de</w:t>
      </w:r>
      <w:proofErr w:type="gramEnd"/>
      <w:r>
        <w:t xml:space="preserve"> compras efetuar o lançamento das notas, estas devem ser encaminhada ao fiscal, que fará a conferencia se o que está lançado de fato está coerente com o documento impresso.</w:t>
      </w:r>
      <w:r>
        <w:tab/>
      </w:r>
    </w:p>
    <w:p w:rsidR="00C569AE" w:rsidRDefault="00C569AE" w:rsidP="00BD0229">
      <w:pPr>
        <w:pStyle w:val="PargrafodaLista"/>
        <w:ind w:left="360"/>
        <w:jc w:val="both"/>
      </w:pPr>
    </w:p>
    <w:p w:rsidR="00C569AE" w:rsidRDefault="00C569AE" w:rsidP="00BD0229">
      <w:pPr>
        <w:pStyle w:val="PargrafodaLista"/>
        <w:ind w:left="360"/>
        <w:jc w:val="both"/>
      </w:pPr>
      <w:r>
        <w:tab/>
      </w:r>
      <w:r>
        <w:rPr>
          <w:noProof/>
          <w:lang w:eastAsia="pt-BR"/>
        </w:rPr>
        <w:drawing>
          <wp:inline distT="0" distB="0" distL="0" distR="0" wp14:anchorId="6CB5DCFE" wp14:editId="3036572E">
            <wp:extent cx="5760720" cy="4061460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061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69AE" w:rsidRDefault="00C569AE" w:rsidP="00BD0229">
      <w:pPr>
        <w:pStyle w:val="PargrafodaLista"/>
        <w:ind w:left="360"/>
        <w:jc w:val="both"/>
      </w:pPr>
    </w:p>
    <w:p w:rsidR="00C569AE" w:rsidRDefault="00C569AE" w:rsidP="00BD0229">
      <w:pPr>
        <w:pStyle w:val="PargrafodaLista"/>
        <w:ind w:left="360"/>
        <w:jc w:val="both"/>
      </w:pPr>
      <w:r>
        <w:tab/>
        <w:t xml:space="preserve">Depois de fechar o período, consulta e clica no importar. O Mosayco </w:t>
      </w:r>
      <w:proofErr w:type="spellStart"/>
      <w:r>
        <w:t>ira</w:t>
      </w:r>
      <w:proofErr w:type="spellEnd"/>
      <w:r>
        <w:t xml:space="preserve"> buscar de todos os módulos as NF lançadas pela equipe e importara para o Fiscal, a partir deste momento o sistema trava alterações nos documentos já importados.</w:t>
      </w:r>
    </w:p>
    <w:p w:rsidR="00C569AE" w:rsidRDefault="00C569AE" w:rsidP="00BD0229">
      <w:pPr>
        <w:pStyle w:val="PargrafodaLista"/>
        <w:ind w:left="360"/>
        <w:jc w:val="both"/>
      </w:pPr>
    </w:p>
    <w:p w:rsidR="00C569AE" w:rsidRDefault="00C569AE" w:rsidP="00BD0229">
      <w:pPr>
        <w:pStyle w:val="PargrafodaLista"/>
        <w:ind w:left="360"/>
        <w:jc w:val="both"/>
      </w:pPr>
      <w:r>
        <w:t>Sugiro que retire as consultas abaixo:</w:t>
      </w:r>
    </w:p>
    <w:p w:rsidR="00C569AE" w:rsidRDefault="00C569AE" w:rsidP="00BD0229">
      <w:pPr>
        <w:pStyle w:val="PargrafodaLista"/>
        <w:ind w:left="360"/>
        <w:jc w:val="both"/>
      </w:pPr>
    </w:p>
    <w:p w:rsidR="00C569AE" w:rsidRDefault="00C569AE" w:rsidP="00BD0229">
      <w:pPr>
        <w:pStyle w:val="PargrafodaLista"/>
        <w:ind w:left="360"/>
        <w:jc w:val="both"/>
      </w:pPr>
      <w:r>
        <w:rPr>
          <w:noProof/>
          <w:lang w:eastAsia="pt-BR"/>
        </w:rPr>
        <w:drawing>
          <wp:inline distT="0" distB="0" distL="0" distR="0">
            <wp:extent cx="2327307" cy="2450592"/>
            <wp:effectExtent l="0" t="0" r="0" b="6985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2346" cy="2466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69AE" w:rsidRDefault="00C569AE" w:rsidP="00BD0229">
      <w:pPr>
        <w:pStyle w:val="PargrafodaLista"/>
        <w:ind w:left="360"/>
        <w:jc w:val="both"/>
      </w:pPr>
      <w:r>
        <w:lastRenderedPageBreak/>
        <w:tab/>
        <w:t>Para as notas que tem finalidade somente fiscal, não forem ser lançada pela equipe das compras ou de venda de Grãos. Deve ser lançada dentro do módulo Fiscal exemplo:</w:t>
      </w:r>
    </w:p>
    <w:p w:rsidR="00C569AE" w:rsidRDefault="00C569AE" w:rsidP="00BD0229">
      <w:pPr>
        <w:pStyle w:val="PargrafodaLista"/>
        <w:ind w:left="360"/>
        <w:jc w:val="both"/>
      </w:pPr>
    </w:p>
    <w:p w:rsidR="00C569AE" w:rsidRDefault="00C569AE" w:rsidP="00C569AE">
      <w:pPr>
        <w:pStyle w:val="PargrafodaLista"/>
        <w:numPr>
          <w:ilvl w:val="0"/>
          <w:numId w:val="2"/>
        </w:numPr>
        <w:jc w:val="both"/>
      </w:pPr>
      <w:r>
        <w:t>Complemento de Valor;</w:t>
      </w:r>
    </w:p>
    <w:p w:rsidR="00C569AE" w:rsidRDefault="00C569AE" w:rsidP="00C569AE">
      <w:pPr>
        <w:pStyle w:val="PargrafodaLista"/>
        <w:numPr>
          <w:ilvl w:val="0"/>
          <w:numId w:val="2"/>
        </w:numPr>
        <w:jc w:val="both"/>
      </w:pPr>
      <w:r>
        <w:t>Complemento de Peso;</w:t>
      </w:r>
    </w:p>
    <w:p w:rsidR="00C569AE" w:rsidRDefault="00C569AE" w:rsidP="00C569AE">
      <w:pPr>
        <w:pStyle w:val="PargrafodaLista"/>
        <w:numPr>
          <w:ilvl w:val="0"/>
          <w:numId w:val="2"/>
        </w:numPr>
        <w:jc w:val="both"/>
      </w:pPr>
      <w:r>
        <w:t>Remessa para Armazenagem;</w:t>
      </w:r>
    </w:p>
    <w:p w:rsidR="00C569AE" w:rsidRDefault="00C569AE" w:rsidP="00C569AE">
      <w:pPr>
        <w:pStyle w:val="PargrafodaLista"/>
        <w:numPr>
          <w:ilvl w:val="0"/>
          <w:numId w:val="2"/>
        </w:numPr>
        <w:jc w:val="both"/>
      </w:pPr>
      <w:r>
        <w:t>Retorno de Armazenagem;</w:t>
      </w:r>
    </w:p>
    <w:p w:rsidR="00C569AE" w:rsidRDefault="00C569AE" w:rsidP="00C569AE">
      <w:pPr>
        <w:pStyle w:val="PargrafodaLista"/>
        <w:numPr>
          <w:ilvl w:val="0"/>
          <w:numId w:val="2"/>
        </w:numPr>
        <w:jc w:val="both"/>
      </w:pPr>
      <w:r>
        <w:t>Devolução de Compras;</w:t>
      </w:r>
    </w:p>
    <w:p w:rsidR="00C569AE" w:rsidRDefault="00C569AE" w:rsidP="00C569AE">
      <w:pPr>
        <w:pStyle w:val="PargrafodaLista"/>
        <w:numPr>
          <w:ilvl w:val="0"/>
          <w:numId w:val="2"/>
        </w:numPr>
        <w:jc w:val="both"/>
      </w:pPr>
      <w:r>
        <w:t>Remessa para Conserto;</w:t>
      </w:r>
    </w:p>
    <w:p w:rsidR="00C569AE" w:rsidRDefault="00C569AE" w:rsidP="00C569AE">
      <w:pPr>
        <w:pStyle w:val="PargrafodaLista"/>
        <w:numPr>
          <w:ilvl w:val="0"/>
          <w:numId w:val="2"/>
        </w:numPr>
        <w:jc w:val="both"/>
      </w:pPr>
      <w:r>
        <w:t>Retorno do Conserto.</w:t>
      </w:r>
    </w:p>
    <w:p w:rsidR="00663CBC" w:rsidRDefault="00663CBC" w:rsidP="00C569AE">
      <w:pPr>
        <w:pStyle w:val="PargrafodaLista"/>
        <w:numPr>
          <w:ilvl w:val="0"/>
          <w:numId w:val="2"/>
        </w:numPr>
        <w:jc w:val="both"/>
      </w:pPr>
      <w:r>
        <w:t xml:space="preserve">Transferências. </w:t>
      </w:r>
    </w:p>
    <w:p w:rsidR="00C569AE" w:rsidRDefault="00C569AE" w:rsidP="00C569AE">
      <w:pPr>
        <w:pStyle w:val="PargrafodaLista"/>
        <w:jc w:val="both"/>
      </w:pPr>
    </w:p>
    <w:p w:rsidR="00BC18A6" w:rsidRDefault="00BC18A6" w:rsidP="00C569AE">
      <w:pPr>
        <w:pStyle w:val="PargrafodaLista"/>
        <w:jc w:val="both"/>
      </w:pPr>
    </w:p>
    <w:p w:rsidR="00BC18A6" w:rsidRDefault="00BC18A6" w:rsidP="00C569AE">
      <w:pPr>
        <w:pStyle w:val="PargrafodaLista"/>
        <w:jc w:val="both"/>
      </w:pPr>
      <w:r>
        <w:rPr>
          <w:noProof/>
          <w:lang w:eastAsia="pt-BR"/>
        </w:rPr>
        <w:drawing>
          <wp:inline distT="0" distB="0" distL="0" distR="0">
            <wp:extent cx="4440555" cy="3364865"/>
            <wp:effectExtent l="0" t="0" r="0" b="6985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0555" cy="3364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18A6" w:rsidRDefault="00BC18A6" w:rsidP="00C569AE">
      <w:pPr>
        <w:pStyle w:val="PargrafodaLista"/>
        <w:jc w:val="both"/>
      </w:pPr>
    </w:p>
    <w:p w:rsidR="00BC18A6" w:rsidRDefault="00BC18A6" w:rsidP="00BC18A6">
      <w:pPr>
        <w:pStyle w:val="PargrafodaLista"/>
        <w:ind w:left="0"/>
        <w:jc w:val="both"/>
      </w:pPr>
      <w:r>
        <w:tab/>
        <w:t>Veja que temos a Opção para lançar NF de Entrada ou de Saída, essas opções devem ser utilizadas estritamente nos casos mencionado acima.</w:t>
      </w:r>
    </w:p>
    <w:p w:rsidR="00BC18A6" w:rsidRDefault="00663CBC" w:rsidP="00C569AE">
      <w:pPr>
        <w:pStyle w:val="PargrafodaLista"/>
        <w:jc w:val="both"/>
      </w:pPr>
      <w:r>
        <w:rPr>
          <w:noProof/>
          <w:lang w:eastAsia="pt-BR"/>
        </w:rPr>
        <w:lastRenderedPageBreak/>
        <w:drawing>
          <wp:inline distT="0" distB="0" distL="0" distR="0" wp14:anchorId="4935336D" wp14:editId="5D5928EE">
            <wp:extent cx="4944745" cy="3693297"/>
            <wp:effectExtent l="0" t="0" r="8255" b="254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955949" cy="3701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18A6" w:rsidRDefault="00BC18A6" w:rsidP="00C569AE">
      <w:pPr>
        <w:pStyle w:val="PargrafodaLista"/>
        <w:jc w:val="both"/>
      </w:pPr>
    </w:p>
    <w:p w:rsidR="00663CBC" w:rsidRDefault="00663CBC" w:rsidP="00C569AE">
      <w:pPr>
        <w:pStyle w:val="PargrafodaLista"/>
        <w:jc w:val="both"/>
      </w:pPr>
      <w:r>
        <w:rPr>
          <w:noProof/>
          <w:lang w:eastAsia="pt-BR"/>
        </w:rPr>
        <w:drawing>
          <wp:inline distT="0" distB="0" distL="0" distR="0" wp14:anchorId="20C3E2BF" wp14:editId="6264B708">
            <wp:extent cx="4945075" cy="4015148"/>
            <wp:effectExtent l="0" t="0" r="8255" b="4445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948953" cy="40182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3CBC" w:rsidRDefault="00663CBC" w:rsidP="00C569AE">
      <w:pPr>
        <w:pStyle w:val="PargrafodaLista"/>
        <w:jc w:val="both"/>
      </w:pPr>
    </w:p>
    <w:p w:rsidR="00663CBC" w:rsidRDefault="00663CBC" w:rsidP="00C569AE">
      <w:pPr>
        <w:pStyle w:val="PargrafodaLista"/>
        <w:jc w:val="both"/>
      </w:pPr>
    </w:p>
    <w:p w:rsidR="00663CBC" w:rsidRDefault="00663CBC" w:rsidP="00C569AE">
      <w:pPr>
        <w:pStyle w:val="PargrafodaLista"/>
        <w:jc w:val="both"/>
      </w:pPr>
      <w:r>
        <w:t>Sobre as notas pode-se lançar os títulos de contas a pagar ou receber.</w:t>
      </w:r>
      <w:bookmarkStart w:id="0" w:name="_GoBack"/>
      <w:bookmarkEnd w:id="0"/>
    </w:p>
    <w:sectPr w:rsidR="00663CBC" w:rsidSect="008B0B8E"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E4B09"/>
    <w:multiLevelType w:val="multilevel"/>
    <w:tmpl w:val="B190818A"/>
    <w:lvl w:ilvl="0">
      <w:start w:val="1"/>
      <w:numFmt w:val="decimal"/>
      <w:lvlText w:val="%1.0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464" w:hanging="1800"/>
      </w:pPr>
      <w:rPr>
        <w:rFonts w:hint="default"/>
      </w:rPr>
    </w:lvl>
  </w:abstractNum>
  <w:abstractNum w:abstractNumId="1" w15:restartNumberingAfterBreak="0">
    <w:nsid w:val="70897F4F"/>
    <w:multiLevelType w:val="hybridMultilevel"/>
    <w:tmpl w:val="AC62B068"/>
    <w:lvl w:ilvl="0" w:tplc="C372A80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B8E"/>
    <w:rsid w:val="00247836"/>
    <w:rsid w:val="00663CBC"/>
    <w:rsid w:val="006F22DC"/>
    <w:rsid w:val="008B0B8E"/>
    <w:rsid w:val="00BC18A6"/>
    <w:rsid w:val="00BD0229"/>
    <w:rsid w:val="00C569AE"/>
    <w:rsid w:val="00FF5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81084A-A3BA-4B63-8277-0D5BD2AA1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D02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</Pages>
  <Words>282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Edivaldo Santos</dc:creator>
  <cp:keywords/>
  <dc:description/>
  <cp:lastModifiedBy>Edivaldo Santos</cp:lastModifiedBy>
  <cp:revision>4</cp:revision>
  <dcterms:created xsi:type="dcterms:W3CDTF">2015-12-07T20:52:00Z</dcterms:created>
  <dcterms:modified xsi:type="dcterms:W3CDTF">2015-12-07T21:29:00Z</dcterms:modified>
</cp:coreProperties>
</file>