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C2" w:rsidRDefault="00D21BC2" w:rsidP="002669AC">
      <w:pPr>
        <w:jc w:val="center"/>
        <w:rPr>
          <w:b/>
          <w:bCs/>
          <w:noProof/>
          <w:lang w:eastAsia="pt-BR"/>
        </w:rPr>
      </w:pPr>
    </w:p>
    <w:p w:rsidR="00D21BC2" w:rsidRDefault="00D21BC2" w:rsidP="00811748">
      <w:pPr>
        <w:jc w:val="center"/>
        <w:rPr>
          <w:b/>
          <w:bCs/>
          <w:noProof/>
          <w:sz w:val="32"/>
          <w:szCs w:val="32"/>
          <w:lang w:eastAsia="pt-BR"/>
        </w:rPr>
      </w:pPr>
      <w:r w:rsidRPr="00811748">
        <w:rPr>
          <w:b/>
          <w:bCs/>
          <w:noProof/>
          <w:sz w:val="32"/>
          <w:szCs w:val="32"/>
          <w:lang w:eastAsia="pt-BR"/>
        </w:rPr>
        <w:t xml:space="preserve">Parametrizações </w:t>
      </w:r>
      <w:r>
        <w:rPr>
          <w:b/>
          <w:bCs/>
          <w:noProof/>
          <w:sz w:val="32"/>
          <w:szCs w:val="32"/>
          <w:lang w:eastAsia="pt-BR"/>
        </w:rPr>
        <w:t>de Encontro entre Contas</w:t>
      </w:r>
    </w:p>
    <w:p w:rsidR="00D21BC2" w:rsidRDefault="00D21BC2" w:rsidP="00811748">
      <w:pPr>
        <w:jc w:val="center"/>
        <w:rPr>
          <w:b/>
          <w:bCs/>
          <w:noProof/>
          <w:sz w:val="32"/>
          <w:szCs w:val="32"/>
          <w:lang w:eastAsia="pt-BR"/>
        </w:rPr>
      </w:pPr>
    </w:p>
    <w:p w:rsidR="00D21BC2" w:rsidRPr="00453DF7" w:rsidRDefault="00D21BC2" w:rsidP="00811748">
      <w:pPr>
        <w:rPr>
          <w:b/>
          <w:bCs/>
          <w:noProof/>
          <w:sz w:val="32"/>
          <w:szCs w:val="32"/>
          <w:lang w:eastAsia="pt-BR"/>
        </w:rPr>
      </w:pPr>
      <w:r w:rsidRPr="00453DF7">
        <w:rPr>
          <w:b/>
          <w:bCs/>
          <w:noProof/>
          <w:sz w:val="32"/>
          <w:szCs w:val="32"/>
          <w:lang w:eastAsia="pt-BR"/>
        </w:rPr>
        <w:t>1º Etapa</w:t>
      </w:r>
      <w:r w:rsidRPr="00453DF7">
        <w:rPr>
          <w:b/>
          <w:bCs/>
          <w:noProof/>
          <w:sz w:val="32"/>
          <w:szCs w:val="32"/>
          <w:lang w:eastAsia="pt-BR"/>
        </w:rPr>
        <w:br w:type="textWrapping" w:clear="all"/>
      </w:r>
    </w:p>
    <w:p w:rsidR="00D21BC2" w:rsidRPr="00453DF7" w:rsidRDefault="00D21BC2" w:rsidP="00A96664">
      <w:pPr>
        <w:pStyle w:val="ListParagraph"/>
        <w:rPr>
          <w:b/>
          <w:bCs/>
          <w:noProof/>
          <w:sz w:val="28"/>
          <w:szCs w:val="28"/>
          <w:lang w:eastAsia="pt-BR"/>
        </w:rPr>
      </w:pPr>
      <w:r w:rsidRPr="00453DF7">
        <w:rPr>
          <w:b/>
          <w:bCs/>
          <w:noProof/>
          <w:sz w:val="28"/>
          <w:szCs w:val="28"/>
          <w:lang w:eastAsia="pt-BR"/>
        </w:rPr>
        <w:t>Criar os históricos financeiros:</w:t>
      </w:r>
    </w:p>
    <w:p w:rsidR="00D21BC2" w:rsidRDefault="00D21BC2" w:rsidP="00D52669">
      <w:pPr>
        <w:pStyle w:val="ListParagraph"/>
        <w:numPr>
          <w:ilvl w:val="0"/>
          <w:numId w:val="1"/>
        </w:numPr>
        <w:rPr>
          <w:noProof/>
          <w:lang w:eastAsia="pt-BR"/>
        </w:rPr>
      </w:pPr>
      <w:r>
        <w:rPr>
          <w:noProof/>
          <w:lang w:eastAsia="pt-BR"/>
        </w:rPr>
        <w:t>Adiantamento a fornecedor - Débito</w:t>
      </w:r>
    </w:p>
    <w:p w:rsidR="00D21BC2" w:rsidRDefault="00D21BC2" w:rsidP="00A96664">
      <w:pPr>
        <w:pStyle w:val="ListParagraph"/>
        <w:numPr>
          <w:ilvl w:val="0"/>
          <w:numId w:val="1"/>
        </w:numPr>
        <w:rPr>
          <w:noProof/>
          <w:lang w:eastAsia="pt-BR"/>
        </w:rPr>
      </w:pPr>
      <w:r>
        <w:rPr>
          <w:noProof/>
          <w:lang w:eastAsia="pt-BR"/>
        </w:rPr>
        <w:t>Adiantamento a fornecedor - Crédito</w:t>
      </w:r>
    </w:p>
    <w:p w:rsidR="00D21BC2" w:rsidRDefault="00D21BC2" w:rsidP="00404E37">
      <w:pPr>
        <w:pStyle w:val="ListParagraph"/>
        <w:numPr>
          <w:ilvl w:val="0"/>
          <w:numId w:val="1"/>
        </w:numPr>
        <w:rPr>
          <w:noProof/>
          <w:lang w:eastAsia="pt-BR"/>
        </w:rPr>
      </w:pPr>
      <w:r>
        <w:rPr>
          <w:noProof/>
          <w:lang w:eastAsia="pt-BR"/>
        </w:rPr>
        <w:t xml:space="preserve"> Pgto fornecedor Diversos - Débito</w:t>
      </w:r>
    </w:p>
    <w:p w:rsidR="00D21BC2" w:rsidRDefault="00D21BC2" w:rsidP="00306A3D">
      <w:pPr>
        <w:pStyle w:val="ListParagraph"/>
        <w:ind w:left="1070"/>
        <w:rPr>
          <w:noProof/>
          <w:lang w:eastAsia="pt-BR"/>
        </w:rPr>
      </w:pPr>
    </w:p>
    <w:p w:rsidR="00D21BC2" w:rsidRDefault="00D21BC2" w:rsidP="00306A3D">
      <w:pPr>
        <w:pStyle w:val="ListParagraph"/>
        <w:ind w:left="1070"/>
        <w:rPr>
          <w:noProof/>
          <w:lang w:eastAsia="pt-BR"/>
        </w:rPr>
      </w:pPr>
      <w:r>
        <w:rPr>
          <w:noProof/>
          <w:lang w:eastAsia="pt-BR"/>
        </w:rPr>
        <w:t>Exemplo:</w:t>
      </w:r>
    </w:p>
    <w:p w:rsidR="00D21BC2" w:rsidRDefault="00D21BC2" w:rsidP="00E37135">
      <w:pPr>
        <w:pStyle w:val="ListParagraph"/>
        <w:ind w:left="1065"/>
        <w:rPr>
          <w:noProof/>
          <w:lang w:eastAsia="pt-BR"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423.75pt;height:300pt;visibility:visible">
            <v:imagedata r:id="rId5" o:title=""/>
          </v:shape>
        </w:pict>
      </w:r>
    </w:p>
    <w:p w:rsidR="00D21BC2" w:rsidRDefault="00D21BC2" w:rsidP="00E37135">
      <w:pPr>
        <w:pStyle w:val="ListParagraph"/>
        <w:ind w:left="1065"/>
        <w:rPr>
          <w:noProof/>
          <w:lang w:eastAsia="pt-BR"/>
        </w:rPr>
      </w:pPr>
    </w:p>
    <w:p w:rsidR="00D21BC2" w:rsidRDefault="00D21BC2" w:rsidP="00E37135">
      <w:pPr>
        <w:pStyle w:val="ListParagraph"/>
        <w:ind w:left="1065"/>
        <w:rPr>
          <w:noProof/>
          <w:lang w:eastAsia="pt-BR"/>
        </w:rPr>
      </w:pPr>
    </w:p>
    <w:p w:rsidR="00D21BC2" w:rsidRDefault="00D21BC2" w:rsidP="00E37135">
      <w:pPr>
        <w:pStyle w:val="ListParagraph"/>
        <w:ind w:left="1065"/>
        <w:rPr>
          <w:noProof/>
          <w:lang w:eastAsia="pt-BR"/>
        </w:rPr>
      </w:pPr>
    </w:p>
    <w:p w:rsidR="00D21BC2" w:rsidRDefault="00D21BC2" w:rsidP="00E37135">
      <w:pPr>
        <w:pStyle w:val="ListParagraph"/>
        <w:ind w:left="1065"/>
        <w:rPr>
          <w:noProof/>
          <w:lang w:eastAsia="pt-BR"/>
        </w:rPr>
      </w:pPr>
    </w:p>
    <w:p w:rsidR="00D21BC2" w:rsidRDefault="00D21BC2" w:rsidP="00E37135">
      <w:pPr>
        <w:pStyle w:val="ListParagraph"/>
        <w:ind w:left="1065"/>
        <w:rPr>
          <w:noProof/>
          <w:lang w:eastAsia="pt-BR"/>
        </w:rPr>
      </w:pPr>
    </w:p>
    <w:p w:rsidR="00D21BC2" w:rsidRPr="00453DF7" w:rsidRDefault="00D21BC2" w:rsidP="00453DF7">
      <w:pPr>
        <w:pStyle w:val="ListParagraph"/>
        <w:ind w:left="360"/>
        <w:rPr>
          <w:b/>
          <w:bCs/>
          <w:noProof/>
          <w:sz w:val="32"/>
          <w:szCs w:val="32"/>
          <w:lang w:eastAsia="pt-BR"/>
        </w:rPr>
      </w:pPr>
      <w:r w:rsidRPr="00453DF7">
        <w:rPr>
          <w:b/>
          <w:bCs/>
          <w:noProof/>
          <w:sz w:val="32"/>
          <w:szCs w:val="32"/>
          <w:lang w:eastAsia="pt-BR"/>
        </w:rPr>
        <w:t>2º Etapa</w:t>
      </w:r>
    </w:p>
    <w:p w:rsidR="00D21BC2" w:rsidRPr="00453DF7" w:rsidRDefault="00D21BC2" w:rsidP="00306A3D">
      <w:pPr>
        <w:pStyle w:val="ListParagraph"/>
        <w:rPr>
          <w:b/>
          <w:bCs/>
          <w:noProof/>
          <w:sz w:val="28"/>
          <w:szCs w:val="28"/>
          <w:lang w:eastAsia="pt-BR"/>
        </w:rPr>
      </w:pPr>
      <w:r w:rsidRPr="00453DF7">
        <w:rPr>
          <w:b/>
          <w:bCs/>
          <w:noProof/>
          <w:sz w:val="28"/>
          <w:szCs w:val="28"/>
          <w:lang w:eastAsia="pt-BR"/>
        </w:rPr>
        <w:t>Configurações dos históricos:</w:t>
      </w:r>
    </w:p>
    <w:p w:rsidR="00D21BC2" w:rsidRDefault="00D21BC2" w:rsidP="00D52669">
      <w:pPr>
        <w:pStyle w:val="ListParagraph"/>
        <w:ind w:left="710"/>
        <w:rPr>
          <w:noProof/>
          <w:lang w:eastAsia="pt-BR"/>
        </w:rPr>
      </w:pPr>
      <w:r>
        <w:rPr>
          <w:noProof/>
          <w:lang w:eastAsia="pt-BR"/>
        </w:rPr>
        <w:t>- Ligar o Historico - Débito (A) ao Histórico (B) Crédito.</w:t>
      </w:r>
    </w:p>
    <w:p w:rsidR="00D21BC2" w:rsidRDefault="00D21BC2" w:rsidP="00D52669">
      <w:pPr>
        <w:pStyle w:val="ListParagraph"/>
        <w:ind w:left="710"/>
        <w:rPr>
          <w:noProof/>
          <w:lang w:eastAsia="pt-BR"/>
        </w:rPr>
      </w:pPr>
      <w:r>
        <w:rPr>
          <w:noProof/>
          <w:lang w:eastAsia="pt-BR"/>
        </w:rPr>
        <w:t>- Marcar o check box adiantamento.</w:t>
      </w:r>
    </w:p>
    <w:p w:rsidR="00D21BC2" w:rsidRDefault="00D21BC2" w:rsidP="00811748">
      <w:pPr>
        <w:pStyle w:val="ListParagraph"/>
        <w:ind w:left="1070"/>
        <w:rPr>
          <w:noProof/>
          <w:lang w:eastAsia="pt-BR"/>
        </w:rPr>
      </w:pPr>
    </w:p>
    <w:p w:rsidR="00D21BC2" w:rsidRDefault="00D21BC2" w:rsidP="00811748">
      <w:pPr>
        <w:pStyle w:val="ListParagraph"/>
        <w:ind w:left="1070"/>
        <w:rPr>
          <w:noProof/>
          <w:lang w:eastAsia="pt-BR"/>
        </w:rPr>
      </w:pPr>
      <w:r>
        <w:rPr>
          <w:noProof/>
          <w:lang w:eastAsia="pt-BR"/>
        </w:rPr>
        <w:pict>
          <v:rect id="_x0000_s1026" style="position:absolute;left:0;text-align:left;margin-left:63.05pt;margin-top:184.9pt;width:12.1pt;height:12.2pt;z-index:251658752" filled="f" strokecolor="#c00000" strokeweight="2.25pt"/>
        </w:pict>
      </w:r>
      <w:r>
        <w:rPr>
          <w:noProof/>
          <w:lang w:eastAsia="pt-BR"/>
        </w:rPr>
        <w:pict>
          <v:rect id="_x0000_s1027" style="position:absolute;left:0;text-align:left;margin-left:112.6pt;margin-top:191.05pt;width:170.5pt;height:19pt;z-index:251657728" filled="f" strokecolor="#c00000" strokeweight="2.25pt"/>
        </w:pict>
      </w:r>
      <w:r>
        <w:rPr>
          <w:noProof/>
          <w:lang w:eastAsia="pt-BR"/>
        </w:rPr>
        <w:pict>
          <v:rect id="_x0000_s1028" style="position:absolute;left:0;text-align:left;margin-left:62.35pt;margin-top:52.5pt;width:201.75pt;height:19pt;z-index:251656704" filled="f" strokecolor="#c00000" strokeweight="2.25pt"/>
        </w:pict>
      </w:r>
      <w:r>
        <w:rPr>
          <w:noProof/>
          <w:lang w:eastAsia="pt-BR"/>
        </w:rPr>
        <w:t>Exemplo:</w:t>
      </w:r>
      <w:r>
        <w:rPr>
          <w:noProof/>
          <w:lang w:eastAsia="pt-BR"/>
        </w:rPr>
        <w:pict>
          <v:shape id="Imagem 4" o:spid="_x0000_i1026" type="#_x0000_t75" style="width:423.75pt;height:300pt;visibility:visible">
            <v:imagedata r:id="rId6" o:title=""/>
          </v:shape>
        </w:pict>
      </w:r>
    </w:p>
    <w:p w:rsidR="00D21BC2" w:rsidRDefault="00D21BC2" w:rsidP="00811748">
      <w:pPr>
        <w:pStyle w:val="ListParagraph"/>
        <w:ind w:left="1070"/>
        <w:rPr>
          <w:noProof/>
          <w:lang w:eastAsia="pt-BR"/>
        </w:rPr>
      </w:pPr>
    </w:p>
    <w:p w:rsidR="00D21BC2" w:rsidRDefault="00D21BC2" w:rsidP="00811748">
      <w:pPr>
        <w:pStyle w:val="ListParagraph"/>
        <w:ind w:left="1070"/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Pr="00453DF7" w:rsidRDefault="00D21BC2" w:rsidP="002669AC">
      <w:pPr>
        <w:pStyle w:val="ListParagraph"/>
        <w:ind w:left="774"/>
        <w:rPr>
          <w:noProof/>
          <w:sz w:val="32"/>
          <w:szCs w:val="32"/>
          <w:lang w:eastAsia="pt-BR"/>
        </w:rPr>
      </w:pPr>
    </w:p>
    <w:p w:rsidR="00D21BC2" w:rsidRPr="00453DF7" w:rsidRDefault="00D21BC2" w:rsidP="00453DF7">
      <w:pPr>
        <w:pStyle w:val="ListParagraph"/>
        <w:ind w:left="774"/>
        <w:rPr>
          <w:b/>
          <w:bCs/>
          <w:noProof/>
          <w:sz w:val="32"/>
          <w:szCs w:val="32"/>
          <w:lang w:eastAsia="pt-BR"/>
        </w:rPr>
      </w:pPr>
      <w:r w:rsidRPr="00453DF7">
        <w:rPr>
          <w:b/>
          <w:bCs/>
          <w:noProof/>
          <w:sz w:val="32"/>
          <w:szCs w:val="32"/>
          <w:lang w:eastAsia="pt-BR"/>
        </w:rPr>
        <w:t>3º Etapa</w:t>
      </w:r>
    </w:p>
    <w:p w:rsidR="00D21BC2" w:rsidRPr="00453DF7" w:rsidRDefault="00D21BC2" w:rsidP="00183A38">
      <w:pPr>
        <w:pStyle w:val="ListParagraph"/>
        <w:rPr>
          <w:b/>
          <w:bCs/>
          <w:noProof/>
          <w:sz w:val="28"/>
          <w:szCs w:val="28"/>
          <w:lang w:eastAsia="pt-BR"/>
        </w:rPr>
      </w:pPr>
      <w:r w:rsidRPr="00453DF7">
        <w:rPr>
          <w:b/>
          <w:bCs/>
          <w:noProof/>
          <w:sz w:val="28"/>
          <w:szCs w:val="28"/>
          <w:lang w:eastAsia="pt-BR"/>
        </w:rPr>
        <w:t>Funcionalidade do adiantamento:</w:t>
      </w:r>
    </w:p>
    <w:p w:rsidR="00D21BC2" w:rsidRDefault="00D21BC2" w:rsidP="00453DF7">
      <w:pPr>
        <w:pStyle w:val="ListParagraph"/>
        <w:ind w:left="0"/>
        <w:rPr>
          <w:b/>
          <w:bCs/>
          <w:noProof/>
          <w:lang w:eastAsia="pt-BR"/>
        </w:rPr>
      </w:pPr>
    </w:p>
    <w:p w:rsidR="00D21BC2" w:rsidRDefault="00D21BC2" w:rsidP="00183A38">
      <w:pPr>
        <w:pStyle w:val="ListParagraph"/>
        <w:rPr>
          <w:noProof/>
          <w:lang w:eastAsia="pt-BR"/>
        </w:rPr>
      </w:pPr>
      <w:r>
        <w:rPr>
          <w:noProof/>
          <w:lang w:eastAsia="pt-BR"/>
        </w:rPr>
        <w:t>Passo 1</w:t>
      </w:r>
    </w:p>
    <w:p w:rsidR="00D21BC2" w:rsidRDefault="00D21BC2" w:rsidP="0044320B">
      <w:pPr>
        <w:pStyle w:val="ListParagraph"/>
        <w:numPr>
          <w:ilvl w:val="0"/>
          <w:numId w:val="11"/>
        </w:numPr>
        <w:rPr>
          <w:noProof/>
          <w:lang w:eastAsia="pt-BR"/>
        </w:rPr>
      </w:pPr>
      <w:r>
        <w:rPr>
          <w:noProof/>
          <w:lang w:eastAsia="pt-BR"/>
        </w:rPr>
        <w:t xml:space="preserve">Efetuar um contas a pagar utilizando o Histórico de lançamento                            </w:t>
      </w:r>
      <w:r w:rsidRPr="004B0F16">
        <w:rPr>
          <w:b/>
          <w:bCs/>
          <w:noProof/>
          <w:lang w:eastAsia="pt-BR"/>
        </w:rPr>
        <w:t>(</w:t>
      </w:r>
      <w:r>
        <w:rPr>
          <w:b/>
          <w:bCs/>
          <w:noProof/>
          <w:lang w:eastAsia="pt-BR"/>
        </w:rPr>
        <w:t>A</w:t>
      </w:r>
      <w:r w:rsidRPr="004B0F16">
        <w:rPr>
          <w:b/>
          <w:bCs/>
          <w:noProof/>
          <w:lang w:eastAsia="pt-BR"/>
        </w:rPr>
        <w:t xml:space="preserve">) </w:t>
      </w:r>
      <w:r>
        <w:rPr>
          <w:b/>
          <w:bCs/>
          <w:noProof/>
          <w:lang w:eastAsia="pt-BR"/>
        </w:rPr>
        <w:t>Adiantamento a fornecedor –</w:t>
      </w:r>
      <w:r w:rsidRPr="004B0F16">
        <w:rPr>
          <w:b/>
          <w:bCs/>
          <w:noProof/>
          <w:lang w:eastAsia="pt-BR"/>
        </w:rPr>
        <w:t xml:space="preserve"> Débito</w:t>
      </w:r>
      <w:r>
        <w:rPr>
          <w:b/>
          <w:bCs/>
          <w:noProof/>
          <w:lang w:eastAsia="pt-BR"/>
        </w:rPr>
        <w:t>.</w:t>
      </w:r>
      <w:r>
        <w:rPr>
          <w:noProof/>
          <w:lang w:eastAsia="pt-BR"/>
        </w:rPr>
        <w:t xml:space="preserve"> </w:t>
      </w:r>
    </w:p>
    <w:p w:rsidR="00D21BC2" w:rsidRDefault="00D21BC2" w:rsidP="004B0F16">
      <w:pPr>
        <w:pStyle w:val="ListParagraph"/>
        <w:rPr>
          <w:noProof/>
          <w:lang w:eastAsia="pt-BR"/>
        </w:rPr>
      </w:pPr>
      <w:r>
        <w:rPr>
          <w:noProof/>
          <w:lang w:eastAsia="pt-BR"/>
        </w:rPr>
        <w:t>Exemplo:</w:t>
      </w:r>
    </w:p>
    <w:p w:rsidR="00D21BC2" w:rsidRDefault="00D21BC2" w:rsidP="00183A38">
      <w:pPr>
        <w:pStyle w:val="ListParagraph"/>
        <w:rPr>
          <w:noProof/>
          <w:lang w:eastAsia="pt-BR"/>
        </w:rPr>
      </w:pPr>
      <w:r>
        <w:rPr>
          <w:noProof/>
          <w:lang w:eastAsia="pt-BR"/>
        </w:rPr>
        <w:pict>
          <v:shape id="_x0000_i1027" type="#_x0000_t75" style="width:420pt;height:288.75pt">
            <v:imagedata r:id="rId7" o:title=""/>
          </v:shape>
        </w:pict>
      </w:r>
    </w:p>
    <w:p w:rsidR="00D21BC2" w:rsidRDefault="00D21BC2" w:rsidP="0044320B">
      <w:pPr>
        <w:pStyle w:val="ListParagraph"/>
        <w:ind w:left="710"/>
        <w:rPr>
          <w:noProof/>
          <w:lang w:eastAsia="pt-BR"/>
        </w:rPr>
      </w:pPr>
    </w:p>
    <w:p w:rsidR="00D21BC2" w:rsidRDefault="00D21BC2" w:rsidP="0044320B">
      <w:pPr>
        <w:pStyle w:val="ListParagraph"/>
        <w:ind w:left="710"/>
        <w:rPr>
          <w:noProof/>
          <w:lang w:eastAsia="pt-BR"/>
        </w:rPr>
      </w:pPr>
    </w:p>
    <w:p w:rsidR="00D21BC2" w:rsidRDefault="00D21BC2" w:rsidP="0044320B">
      <w:pPr>
        <w:pStyle w:val="ListParagraph"/>
        <w:ind w:left="710"/>
        <w:rPr>
          <w:noProof/>
          <w:lang w:eastAsia="pt-BR"/>
        </w:rPr>
      </w:pPr>
    </w:p>
    <w:p w:rsidR="00D21BC2" w:rsidRDefault="00D21BC2" w:rsidP="0044320B">
      <w:pPr>
        <w:pStyle w:val="ListParagraph"/>
        <w:ind w:left="710"/>
        <w:rPr>
          <w:noProof/>
          <w:lang w:eastAsia="pt-BR"/>
        </w:rPr>
      </w:pPr>
    </w:p>
    <w:p w:rsidR="00D21BC2" w:rsidRDefault="00D21BC2" w:rsidP="0044320B">
      <w:pPr>
        <w:pStyle w:val="ListParagraph"/>
        <w:ind w:left="710"/>
        <w:rPr>
          <w:noProof/>
          <w:lang w:eastAsia="pt-BR"/>
        </w:rPr>
      </w:pPr>
    </w:p>
    <w:p w:rsidR="00D21BC2" w:rsidRDefault="00D21BC2" w:rsidP="00453DF7">
      <w:pPr>
        <w:pStyle w:val="ListParagraph"/>
        <w:ind w:left="0"/>
        <w:rPr>
          <w:noProof/>
          <w:lang w:eastAsia="pt-BR"/>
        </w:rPr>
      </w:pPr>
    </w:p>
    <w:p w:rsidR="00D21BC2" w:rsidRDefault="00D21BC2" w:rsidP="0044320B">
      <w:pPr>
        <w:pStyle w:val="ListParagraph"/>
        <w:numPr>
          <w:ilvl w:val="0"/>
          <w:numId w:val="11"/>
        </w:numPr>
        <w:rPr>
          <w:noProof/>
          <w:lang w:eastAsia="pt-BR"/>
        </w:rPr>
      </w:pPr>
      <w:r>
        <w:rPr>
          <w:noProof/>
          <w:lang w:eastAsia="pt-BR"/>
        </w:rPr>
        <w:t>Liberar o adiantamento e efetuar a baixa;</w:t>
      </w:r>
    </w:p>
    <w:p w:rsidR="00D21BC2" w:rsidRPr="0044320B" w:rsidRDefault="00D21BC2" w:rsidP="0044320B">
      <w:pPr>
        <w:pStyle w:val="ListParagraph"/>
        <w:numPr>
          <w:ilvl w:val="0"/>
          <w:numId w:val="11"/>
        </w:numPr>
        <w:rPr>
          <w:noProof/>
          <w:lang w:eastAsia="pt-BR"/>
        </w:rPr>
      </w:pPr>
      <w:r>
        <w:rPr>
          <w:noProof/>
          <w:lang w:eastAsia="pt-BR"/>
        </w:rPr>
        <w:t xml:space="preserve"> Ao baixar o adiantamento, automaticamente será criada um contas a receber com o histórico de lançamento </w:t>
      </w:r>
      <w:r w:rsidRPr="00880B4F">
        <w:rPr>
          <w:b/>
          <w:bCs/>
          <w:noProof/>
          <w:lang w:eastAsia="pt-BR"/>
        </w:rPr>
        <w:t>(B) Adiantamento a fornecedor – Crédito.</w:t>
      </w:r>
    </w:p>
    <w:p w:rsidR="00D21BC2" w:rsidRPr="00880B4F" w:rsidRDefault="00D21BC2" w:rsidP="0044320B">
      <w:pPr>
        <w:pStyle w:val="ListParagraph"/>
        <w:ind w:left="774"/>
        <w:rPr>
          <w:noProof/>
          <w:lang w:eastAsia="pt-BR"/>
        </w:rPr>
      </w:pPr>
      <w:r w:rsidRPr="00880B4F">
        <w:rPr>
          <w:noProof/>
          <w:lang w:eastAsia="pt-BR"/>
        </w:rPr>
        <w:t>Exemplo:</w:t>
      </w:r>
    </w:p>
    <w:p w:rsidR="00D21BC2" w:rsidRDefault="00D21BC2" w:rsidP="0044320B">
      <w:pPr>
        <w:pStyle w:val="ListParagraph"/>
        <w:ind w:left="0"/>
        <w:rPr>
          <w:noProof/>
          <w:lang w:eastAsia="pt-BR"/>
        </w:rPr>
      </w:pPr>
      <w:r>
        <w:rPr>
          <w:noProof/>
          <w:lang w:eastAsia="pt-BR"/>
        </w:rPr>
        <w:pict>
          <v:shape id="_x0000_i1028" type="#_x0000_t75" style="width:423pt;height:309pt">
            <v:imagedata r:id="rId8" o:title=""/>
          </v:shape>
        </w:pict>
      </w:r>
    </w:p>
    <w:p w:rsidR="00D21BC2" w:rsidRDefault="00D21BC2" w:rsidP="0044320B">
      <w:pPr>
        <w:pStyle w:val="ListParagraph"/>
        <w:rPr>
          <w:noProof/>
          <w:lang w:eastAsia="pt-BR"/>
        </w:rPr>
      </w:pPr>
    </w:p>
    <w:p w:rsidR="00D21BC2" w:rsidRDefault="00D21BC2" w:rsidP="00183A38">
      <w:pPr>
        <w:pStyle w:val="ListParagraph"/>
        <w:rPr>
          <w:noProof/>
          <w:lang w:eastAsia="pt-BR"/>
        </w:rPr>
      </w:pPr>
    </w:p>
    <w:p w:rsidR="00D21BC2" w:rsidRDefault="00D21BC2" w:rsidP="00183A38">
      <w:pPr>
        <w:pStyle w:val="ListParagraph"/>
        <w:rPr>
          <w:noProof/>
          <w:lang w:eastAsia="pt-BR"/>
        </w:rPr>
      </w:pPr>
    </w:p>
    <w:p w:rsidR="00D21BC2" w:rsidRDefault="00D21BC2" w:rsidP="00183A38">
      <w:pPr>
        <w:pStyle w:val="ListParagraph"/>
        <w:rPr>
          <w:noProof/>
          <w:lang w:eastAsia="pt-BR"/>
        </w:rPr>
      </w:pPr>
    </w:p>
    <w:p w:rsidR="00D21BC2" w:rsidRDefault="00D21BC2" w:rsidP="00183A38">
      <w:pPr>
        <w:pStyle w:val="ListParagraph"/>
        <w:rPr>
          <w:noProof/>
          <w:lang w:eastAsia="pt-BR"/>
        </w:rPr>
      </w:pPr>
    </w:p>
    <w:p w:rsidR="00D21BC2" w:rsidRDefault="00D21BC2" w:rsidP="00183A38">
      <w:pPr>
        <w:pStyle w:val="ListParagraph"/>
        <w:rPr>
          <w:noProof/>
          <w:lang w:eastAsia="pt-BR"/>
        </w:rPr>
      </w:pPr>
    </w:p>
    <w:p w:rsidR="00D21BC2" w:rsidRDefault="00D21BC2" w:rsidP="00183A38">
      <w:pPr>
        <w:pStyle w:val="ListParagraph"/>
        <w:rPr>
          <w:noProof/>
          <w:lang w:eastAsia="pt-BR"/>
        </w:rPr>
      </w:pPr>
    </w:p>
    <w:p w:rsidR="00D21BC2" w:rsidRDefault="00D21BC2" w:rsidP="00183A38">
      <w:pPr>
        <w:pStyle w:val="ListParagraph"/>
        <w:rPr>
          <w:noProof/>
          <w:lang w:eastAsia="pt-BR"/>
        </w:rPr>
      </w:pPr>
    </w:p>
    <w:p w:rsidR="00D21BC2" w:rsidRDefault="00D21BC2" w:rsidP="00183A38">
      <w:pPr>
        <w:pStyle w:val="ListParagraph"/>
        <w:rPr>
          <w:noProof/>
          <w:lang w:eastAsia="pt-BR"/>
        </w:rPr>
      </w:pPr>
    </w:p>
    <w:p w:rsidR="00D21BC2" w:rsidRDefault="00D21BC2" w:rsidP="00183A38">
      <w:pPr>
        <w:pStyle w:val="ListParagraph"/>
        <w:rPr>
          <w:noProof/>
          <w:lang w:eastAsia="pt-BR"/>
        </w:rPr>
      </w:pPr>
    </w:p>
    <w:p w:rsidR="00D21BC2" w:rsidRDefault="00D21BC2" w:rsidP="00183A38">
      <w:pPr>
        <w:pStyle w:val="ListParagraph"/>
        <w:rPr>
          <w:noProof/>
          <w:lang w:eastAsia="pt-BR"/>
        </w:rPr>
      </w:pPr>
    </w:p>
    <w:p w:rsidR="00D21BC2" w:rsidRPr="00453DF7" w:rsidRDefault="00D21BC2" w:rsidP="0044320B">
      <w:pPr>
        <w:pStyle w:val="ListParagraph"/>
        <w:rPr>
          <w:b/>
          <w:bCs/>
          <w:noProof/>
          <w:sz w:val="32"/>
          <w:szCs w:val="32"/>
          <w:lang w:eastAsia="pt-BR"/>
        </w:rPr>
      </w:pPr>
      <w:r w:rsidRPr="00453DF7">
        <w:rPr>
          <w:b/>
          <w:bCs/>
          <w:noProof/>
          <w:sz w:val="32"/>
          <w:szCs w:val="32"/>
          <w:lang w:eastAsia="pt-BR"/>
        </w:rPr>
        <w:t>4º Etapa</w:t>
      </w:r>
    </w:p>
    <w:p w:rsidR="00D21BC2" w:rsidRDefault="00D21BC2" w:rsidP="00453DF7">
      <w:pPr>
        <w:pStyle w:val="ListParagraph"/>
        <w:rPr>
          <w:b/>
          <w:bCs/>
          <w:noProof/>
          <w:sz w:val="28"/>
          <w:szCs w:val="28"/>
          <w:lang w:eastAsia="pt-BR"/>
        </w:rPr>
      </w:pPr>
      <w:r w:rsidRPr="00453DF7">
        <w:rPr>
          <w:b/>
          <w:bCs/>
          <w:noProof/>
          <w:sz w:val="28"/>
          <w:szCs w:val="28"/>
          <w:lang w:eastAsia="pt-BR"/>
        </w:rPr>
        <w:t>Funcionalidade da Compensação:</w:t>
      </w:r>
    </w:p>
    <w:p w:rsidR="00D21BC2" w:rsidRPr="00453DF7" w:rsidRDefault="00D21BC2" w:rsidP="00453DF7">
      <w:pPr>
        <w:pStyle w:val="ListParagraph"/>
        <w:rPr>
          <w:b/>
          <w:bCs/>
          <w:noProof/>
          <w:sz w:val="28"/>
          <w:szCs w:val="28"/>
          <w:lang w:eastAsia="pt-BR"/>
        </w:rPr>
      </w:pPr>
    </w:p>
    <w:p w:rsidR="00D21BC2" w:rsidRDefault="00D21BC2" w:rsidP="004B0F16">
      <w:pPr>
        <w:pStyle w:val="ListParagraph"/>
        <w:rPr>
          <w:b/>
          <w:bCs/>
          <w:noProof/>
          <w:lang w:eastAsia="pt-BR"/>
        </w:rPr>
      </w:pPr>
      <w:r>
        <w:rPr>
          <w:noProof/>
          <w:lang w:eastAsia="pt-BR"/>
        </w:rPr>
        <w:t xml:space="preserve">Efetuar um contas a pagar utilizando o Histórico de lançamento                            </w:t>
      </w:r>
      <w:r w:rsidRPr="004B0F16">
        <w:rPr>
          <w:b/>
          <w:bCs/>
          <w:noProof/>
          <w:lang w:eastAsia="pt-BR"/>
        </w:rPr>
        <w:t xml:space="preserve">(C) Pgto fornecedor Diversos </w:t>
      </w:r>
      <w:r>
        <w:rPr>
          <w:b/>
          <w:bCs/>
          <w:noProof/>
          <w:lang w:eastAsia="pt-BR"/>
        </w:rPr>
        <w:t>–</w:t>
      </w:r>
      <w:r w:rsidRPr="004B0F16">
        <w:rPr>
          <w:b/>
          <w:bCs/>
          <w:noProof/>
          <w:lang w:eastAsia="pt-BR"/>
        </w:rPr>
        <w:t xml:space="preserve"> Débito</w:t>
      </w:r>
      <w:r>
        <w:rPr>
          <w:b/>
          <w:bCs/>
          <w:noProof/>
          <w:lang w:eastAsia="pt-BR"/>
        </w:rPr>
        <w:t>.</w:t>
      </w:r>
    </w:p>
    <w:p w:rsidR="00D21BC2" w:rsidRPr="004B0F16" w:rsidRDefault="00D21BC2" w:rsidP="004B0F16">
      <w:pPr>
        <w:pStyle w:val="ListParagraph"/>
        <w:rPr>
          <w:noProof/>
          <w:lang w:eastAsia="pt-BR"/>
        </w:rPr>
      </w:pPr>
      <w:r w:rsidRPr="004B0F16">
        <w:rPr>
          <w:noProof/>
          <w:lang w:eastAsia="pt-BR"/>
        </w:rPr>
        <w:t>Exemplo:</w: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>
        <w:rPr>
          <w:noProof/>
          <w:lang w:eastAsia="pt-BR"/>
        </w:rPr>
        <w:pict>
          <v:shape id="_x0000_i1029" type="#_x0000_t75" style="width:420pt;height:288.75pt">
            <v:imagedata r:id="rId9" o:title=""/>
          </v:shape>
        </w:pic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880B4F">
      <w:pPr>
        <w:pStyle w:val="ListParagraph"/>
        <w:numPr>
          <w:ilvl w:val="0"/>
          <w:numId w:val="10"/>
        </w:numPr>
        <w:rPr>
          <w:b/>
          <w:bCs/>
          <w:noProof/>
          <w:lang w:eastAsia="pt-BR"/>
        </w:rPr>
      </w:pPr>
      <w:r>
        <w:rPr>
          <w:noProof/>
          <w:lang w:eastAsia="pt-BR"/>
        </w:rPr>
        <w:t xml:space="preserve">Liberar o contas a pagar com o histórico de lançamento de                              </w:t>
      </w:r>
      <w:r w:rsidRPr="00880B4F">
        <w:rPr>
          <w:b/>
          <w:bCs/>
          <w:noProof/>
          <w:lang w:eastAsia="pt-BR"/>
        </w:rPr>
        <w:t xml:space="preserve">(C) Pgto fornecedor Diversos </w:t>
      </w:r>
      <w:r>
        <w:rPr>
          <w:b/>
          <w:bCs/>
          <w:noProof/>
          <w:lang w:eastAsia="pt-BR"/>
        </w:rPr>
        <w:t>–</w:t>
      </w:r>
      <w:r w:rsidRPr="00880B4F">
        <w:rPr>
          <w:b/>
          <w:bCs/>
          <w:noProof/>
          <w:lang w:eastAsia="pt-BR"/>
        </w:rPr>
        <w:t xml:space="preserve"> Débito</w:t>
      </w:r>
      <w:r>
        <w:rPr>
          <w:b/>
          <w:bCs/>
          <w:noProof/>
          <w:lang w:eastAsia="pt-BR"/>
        </w:rPr>
        <w:t>.</w:t>
      </w:r>
    </w:p>
    <w:p w:rsidR="00D21BC2" w:rsidRPr="00880B4F" w:rsidRDefault="00D21BC2" w:rsidP="00880B4F">
      <w:pPr>
        <w:pStyle w:val="ListParagraph"/>
        <w:numPr>
          <w:ilvl w:val="0"/>
          <w:numId w:val="10"/>
        </w:numPr>
        <w:rPr>
          <w:noProof/>
          <w:lang w:eastAsia="pt-BR"/>
        </w:rPr>
      </w:pPr>
      <w:r w:rsidRPr="00880B4F">
        <w:rPr>
          <w:noProof/>
          <w:lang w:eastAsia="pt-BR"/>
        </w:rPr>
        <w:t>Ao liberar lançamento irá apre</w:t>
      </w:r>
      <w:r>
        <w:rPr>
          <w:noProof/>
          <w:lang w:eastAsia="pt-BR"/>
        </w:rPr>
        <w:t>sen</w:t>
      </w:r>
      <w:r w:rsidRPr="00880B4F">
        <w:rPr>
          <w:noProof/>
          <w:lang w:eastAsia="pt-BR"/>
        </w:rPr>
        <w:t>tar uma mensagem informando que existem títulos a serem compensados, deseja compensá-los, clicar em SIM.</w:t>
      </w:r>
    </w:p>
    <w:p w:rsidR="00D21BC2" w:rsidRPr="00880B4F" w:rsidRDefault="00D21BC2" w:rsidP="00880B4F">
      <w:pPr>
        <w:pStyle w:val="ListParagraph"/>
        <w:ind w:left="0"/>
        <w:rPr>
          <w:b/>
          <w:bCs/>
          <w:noProof/>
          <w:lang w:eastAsia="pt-BR"/>
        </w:rPr>
      </w:pPr>
      <w:r>
        <w:rPr>
          <w:noProof/>
          <w:lang w:eastAsia="pt-BR"/>
        </w:rPr>
        <w:t xml:space="preserve">             Exemplo:</w: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>
        <w:rPr>
          <w:noProof/>
          <w:lang w:eastAsia="pt-BR"/>
        </w:rPr>
        <w:pict>
          <v:shape id="_x0000_i1030" type="#_x0000_t75" style="width:423.75pt;height:345pt">
            <v:imagedata r:id="rId10" o:title=""/>
          </v:shape>
        </w:pic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 w:rsidRPr="00A44E1E">
        <w:rPr>
          <w:b/>
          <w:bCs/>
          <w:noProof/>
          <w:lang w:eastAsia="pt-BR"/>
        </w:rPr>
        <w:t>e)</w:t>
      </w:r>
      <w:r>
        <w:rPr>
          <w:noProof/>
          <w:lang w:eastAsia="pt-BR"/>
        </w:rPr>
        <w:t xml:space="preserve"> Neste momento o sistema irá mostrar o lançamento de contas a receber criado automaticamente na baixa do adiantamento, </w:t>
      </w:r>
      <w:r w:rsidRPr="00A44E1E">
        <w:rPr>
          <w:b/>
          <w:bCs/>
          <w:noProof/>
          <w:lang w:eastAsia="pt-BR"/>
        </w:rPr>
        <w:t>CONFIRMA.</w: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>
        <w:rPr>
          <w:noProof/>
          <w:lang w:eastAsia="pt-BR"/>
        </w:rPr>
        <w:pict>
          <v:shape id="_x0000_i1031" type="#_x0000_t75" style="width:423.75pt;height:335.25pt">
            <v:imagedata r:id="rId11" o:title=""/>
          </v:shape>
        </w:pic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A44E1E">
      <w:pPr>
        <w:pStyle w:val="ListParagraph"/>
        <w:numPr>
          <w:ilvl w:val="0"/>
          <w:numId w:val="10"/>
        </w:numPr>
        <w:rPr>
          <w:noProof/>
          <w:lang w:eastAsia="pt-BR"/>
        </w:rPr>
      </w:pPr>
      <w:r>
        <w:rPr>
          <w:noProof/>
          <w:lang w:eastAsia="pt-BR"/>
        </w:rPr>
        <w:t>Após a seleção, o sistema irá abrir a tela de Encontro de Contas.</w:t>
      </w:r>
    </w:p>
    <w:p w:rsidR="00D21BC2" w:rsidRPr="00453DF7" w:rsidRDefault="00D21BC2" w:rsidP="00A44E1E">
      <w:pPr>
        <w:pStyle w:val="ListParagraph"/>
        <w:ind w:left="710"/>
        <w:rPr>
          <w:b/>
          <w:bCs/>
          <w:noProof/>
          <w:lang w:eastAsia="pt-BR"/>
        </w:rPr>
      </w:pPr>
      <w:r w:rsidRPr="00453DF7">
        <w:rPr>
          <w:b/>
          <w:bCs/>
          <w:noProof/>
          <w:lang w:eastAsia="pt-BR"/>
        </w:rPr>
        <w:t>Na tela Encontro de Contas serão efetuados as compensações, ligando os créditos aos débitos.</w:t>
      </w:r>
    </w:p>
    <w:p w:rsidR="00D21BC2" w:rsidRDefault="00D21BC2" w:rsidP="00A44E1E">
      <w:pPr>
        <w:pStyle w:val="ListParagraph"/>
        <w:ind w:left="710"/>
        <w:rPr>
          <w:noProof/>
          <w:lang w:eastAsia="pt-BR"/>
        </w:rPr>
      </w:pPr>
      <w:r>
        <w:rPr>
          <w:noProof/>
          <w:lang w:eastAsia="pt-BR"/>
        </w:rPr>
        <w:t>A tela Encontro de contas é divida em três grids, os Créditos, os Débitos e os Selecionados:</w:t>
      </w:r>
    </w:p>
    <w:p w:rsidR="00D21BC2" w:rsidRDefault="00D21BC2" w:rsidP="00A44E1E">
      <w:pPr>
        <w:pStyle w:val="ListParagraph"/>
        <w:ind w:left="710"/>
        <w:rPr>
          <w:noProof/>
          <w:lang w:eastAsia="pt-BR"/>
        </w:rPr>
      </w:pPr>
      <w:r>
        <w:rPr>
          <w:noProof/>
          <w:lang w:eastAsia="pt-BR"/>
        </w:rPr>
        <w:t xml:space="preserve">- </w:t>
      </w:r>
      <w:r w:rsidRPr="00A44E1E">
        <w:rPr>
          <w:b/>
          <w:bCs/>
          <w:noProof/>
          <w:lang w:eastAsia="pt-BR"/>
        </w:rPr>
        <w:t>Créditos:</w:t>
      </w:r>
      <w:r>
        <w:rPr>
          <w:noProof/>
          <w:lang w:eastAsia="pt-BR"/>
        </w:rPr>
        <w:t xml:space="preserve"> Representa todos os lançamentos de contas a receber pendentes;</w:t>
      </w:r>
    </w:p>
    <w:p w:rsidR="00D21BC2" w:rsidRDefault="00D21BC2" w:rsidP="00A44E1E">
      <w:pPr>
        <w:pStyle w:val="ListParagraph"/>
        <w:ind w:left="710"/>
        <w:rPr>
          <w:noProof/>
          <w:lang w:eastAsia="pt-BR"/>
        </w:rPr>
      </w:pPr>
      <w:r>
        <w:rPr>
          <w:noProof/>
          <w:lang w:eastAsia="pt-BR"/>
        </w:rPr>
        <w:t xml:space="preserve">- </w:t>
      </w:r>
      <w:r w:rsidRPr="00A44E1E">
        <w:rPr>
          <w:b/>
          <w:bCs/>
          <w:noProof/>
          <w:lang w:eastAsia="pt-BR"/>
        </w:rPr>
        <w:t>Débitos</w:t>
      </w:r>
      <w:r>
        <w:rPr>
          <w:noProof/>
          <w:lang w:eastAsia="pt-BR"/>
        </w:rPr>
        <w:t>: Representa todos os lançamentos de contas a pagar pendentes;</w:t>
      </w:r>
    </w:p>
    <w:p w:rsidR="00D21BC2" w:rsidRPr="00A44E1E" w:rsidRDefault="00D21BC2" w:rsidP="00A44E1E">
      <w:pPr>
        <w:pStyle w:val="ListParagraph"/>
        <w:ind w:left="710"/>
        <w:rPr>
          <w:noProof/>
          <w:lang w:eastAsia="pt-BR"/>
        </w:rPr>
      </w:pPr>
      <w:r>
        <w:rPr>
          <w:noProof/>
          <w:lang w:eastAsia="pt-BR"/>
        </w:rPr>
        <w:t xml:space="preserve">- </w:t>
      </w:r>
      <w:r w:rsidRPr="00A44E1E">
        <w:rPr>
          <w:b/>
          <w:bCs/>
          <w:noProof/>
          <w:lang w:eastAsia="pt-BR"/>
        </w:rPr>
        <w:t>Selecionados:</w:t>
      </w:r>
      <w:r>
        <w:rPr>
          <w:b/>
          <w:bCs/>
          <w:noProof/>
          <w:lang w:eastAsia="pt-BR"/>
        </w:rPr>
        <w:t xml:space="preserve"> </w:t>
      </w:r>
      <w:r>
        <w:rPr>
          <w:noProof/>
          <w:lang w:eastAsia="pt-BR"/>
        </w:rPr>
        <w:t xml:space="preserve">São lançamentos de créditos e débitos que foram selecionados. </w: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>
        <w:rPr>
          <w:noProof/>
          <w:lang w:eastAsia="pt-BR"/>
        </w:rPr>
        <w:pict>
          <v:shape id="_x0000_i1032" type="#_x0000_t75" style="width:425.25pt;height:300pt">
            <v:imagedata r:id="rId12" o:title=""/>
          </v:shape>
        </w:pic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Pr="00D42B0E" w:rsidRDefault="00D21BC2" w:rsidP="002669AC">
      <w:pPr>
        <w:pStyle w:val="ListParagraph"/>
        <w:ind w:left="774"/>
        <w:rPr>
          <w:b/>
          <w:bCs/>
          <w:noProof/>
          <w:sz w:val="28"/>
          <w:szCs w:val="28"/>
          <w:lang w:eastAsia="pt-BR"/>
        </w:rPr>
      </w:pPr>
      <w:r w:rsidRPr="00D42B0E">
        <w:rPr>
          <w:b/>
          <w:bCs/>
          <w:noProof/>
          <w:sz w:val="28"/>
          <w:szCs w:val="28"/>
          <w:lang w:eastAsia="pt-BR"/>
        </w:rPr>
        <w:t>5º Etapa</w:t>
      </w:r>
    </w:p>
    <w:p w:rsidR="00D21BC2" w:rsidRPr="00D42B0E" w:rsidRDefault="00D21BC2" w:rsidP="00D42B0E">
      <w:pPr>
        <w:pStyle w:val="ListParagraph"/>
        <w:ind w:left="774"/>
        <w:rPr>
          <w:b/>
          <w:bCs/>
          <w:noProof/>
          <w:sz w:val="28"/>
          <w:szCs w:val="28"/>
          <w:lang w:eastAsia="pt-BR"/>
        </w:rPr>
      </w:pPr>
      <w:r w:rsidRPr="00D42B0E">
        <w:rPr>
          <w:b/>
          <w:bCs/>
          <w:noProof/>
          <w:sz w:val="28"/>
          <w:szCs w:val="28"/>
          <w:lang w:eastAsia="pt-BR"/>
        </w:rPr>
        <w:t>Efetuar a compensação</w: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 w:rsidRPr="00DF00D4">
        <w:rPr>
          <w:b/>
          <w:bCs/>
          <w:noProof/>
          <w:lang w:eastAsia="pt-BR"/>
        </w:rPr>
        <w:t>1.</w:t>
      </w:r>
      <w:r>
        <w:rPr>
          <w:noProof/>
          <w:lang w:eastAsia="pt-BR"/>
        </w:rPr>
        <w:t xml:space="preserve"> Informe a Data da Conversão da moeda</w: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 w:rsidRPr="00DF00D4">
        <w:rPr>
          <w:b/>
          <w:bCs/>
          <w:noProof/>
          <w:lang w:eastAsia="pt-BR"/>
        </w:rPr>
        <w:t>2.</w:t>
      </w:r>
      <w:r>
        <w:rPr>
          <w:noProof/>
          <w:lang w:eastAsia="pt-BR"/>
        </w:rPr>
        <w:t xml:space="preserve"> Selecione um lançamento de crédito e abrirá a tela de Valor a Vincular, informe o valor que deseja vincular e índice. </w: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>
        <w:rPr>
          <w:noProof/>
          <w:lang w:eastAsia="pt-BR"/>
        </w:rPr>
        <w:t>Exemplo:</w: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>
        <w:rPr>
          <w:noProof/>
          <w:lang w:eastAsia="pt-BR"/>
        </w:rPr>
        <w:pict>
          <v:shape id="_x0000_i1033" type="#_x0000_t75" style="width:425.25pt;height:300pt">
            <v:imagedata r:id="rId13" o:title=""/>
          </v:shape>
        </w:pic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 w:rsidRPr="00DF00D4">
        <w:rPr>
          <w:b/>
          <w:bCs/>
          <w:noProof/>
          <w:lang w:eastAsia="pt-BR"/>
        </w:rPr>
        <w:t>3.</w:t>
      </w:r>
      <w:r>
        <w:rPr>
          <w:noProof/>
          <w:lang w:eastAsia="pt-BR"/>
        </w:rPr>
        <w:t xml:space="preserve"> Selecione um lançamento de Débito, para fazer a compensação, abrirá a tela de Valor a Vincular, informe o valor que deseja para efetuar a compensação e índice</w: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 w:rsidRPr="00DF00D4">
        <w:rPr>
          <w:b/>
          <w:bCs/>
          <w:noProof/>
          <w:lang w:eastAsia="pt-BR"/>
        </w:rPr>
        <w:t>OBSERVAÇÃO:</w:t>
      </w:r>
      <w:r>
        <w:rPr>
          <w:noProof/>
          <w:lang w:eastAsia="pt-BR"/>
        </w:rPr>
        <w:t xml:space="preserve"> O Valor Convertido em R$ do lançamento de </w:t>
      </w:r>
      <w:r w:rsidRPr="00DF00D4">
        <w:rPr>
          <w:noProof/>
          <w:lang w:eastAsia="pt-BR"/>
        </w:rPr>
        <w:t>Débito</w:t>
      </w:r>
      <w:r>
        <w:rPr>
          <w:noProof/>
          <w:lang w:eastAsia="pt-BR"/>
        </w:rPr>
        <w:t xml:space="preserve"> não poderá ser maior que o valor Convertido em R$ para Crédito.</w: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>
        <w:rPr>
          <w:noProof/>
          <w:lang w:eastAsia="pt-BR"/>
        </w:rPr>
        <w:t>Exemplo:</w: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>
        <w:rPr>
          <w:noProof/>
          <w:lang w:eastAsia="pt-BR"/>
        </w:rPr>
        <w:pict>
          <v:shape id="_x0000_i1034" type="#_x0000_t75" style="width:425.25pt;height:303.75pt">
            <v:imagedata r:id="rId14" o:title=""/>
          </v:shape>
        </w:pic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b/>
          <w:bCs/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>
        <w:rPr>
          <w:b/>
          <w:bCs/>
          <w:noProof/>
          <w:lang w:eastAsia="pt-BR"/>
        </w:rPr>
        <w:t xml:space="preserve">4. </w:t>
      </w:r>
      <w:r>
        <w:rPr>
          <w:noProof/>
          <w:lang w:eastAsia="pt-BR"/>
        </w:rPr>
        <w:t>Selecionados os lançamentos de Crédito e Débito eles seguiram para o grid Selecionados.</w: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>
        <w:rPr>
          <w:b/>
          <w:bCs/>
          <w:noProof/>
          <w:lang w:eastAsia="pt-BR"/>
        </w:rPr>
        <w:t>5.</w:t>
      </w:r>
      <w:r>
        <w:rPr>
          <w:noProof/>
          <w:lang w:eastAsia="pt-BR"/>
        </w:rPr>
        <w:t xml:space="preserve"> Ao selecionar o botão Compensa abrirá uma tela para informar a Data da Compensação e selecione OK.</w:t>
      </w:r>
    </w:p>
    <w:p w:rsidR="00D21BC2" w:rsidRPr="00DF00D4" w:rsidRDefault="00D21BC2" w:rsidP="002669AC">
      <w:pPr>
        <w:pStyle w:val="ListParagraph"/>
        <w:ind w:left="774"/>
        <w:rPr>
          <w:noProof/>
          <w:lang w:eastAsia="pt-BR"/>
        </w:rPr>
      </w:pPr>
      <w:r w:rsidRPr="00DF00D4">
        <w:rPr>
          <w:noProof/>
          <w:lang w:eastAsia="pt-BR"/>
        </w:rPr>
        <w:t>Exemplo:</w: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>
        <w:rPr>
          <w:noProof/>
          <w:lang w:eastAsia="pt-BR"/>
        </w:rPr>
        <w:pict>
          <v:shape id="_x0000_i1035" type="#_x0000_t75" style="width:425.25pt;height:300pt">
            <v:imagedata r:id="rId15" o:title=""/>
          </v:shape>
        </w:pic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D00D70">
      <w:pPr>
        <w:pStyle w:val="ListParagraph"/>
        <w:ind w:left="774"/>
        <w:rPr>
          <w:noProof/>
          <w:lang w:eastAsia="pt-BR"/>
        </w:rPr>
      </w:pPr>
      <w:r w:rsidRPr="00D00D70">
        <w:rPr>
          <w:b/>
          <w:bCs/>
          <w:noProof/>
          <w:lang w:eastAsia="pt-BR"/>
        </w:rPr>
        <w:t>6.</w:t>
      </w:r>
      <w:r>
        <w:rPr>
          <w:noProof/>
          <w:lang w:eastAsia="pt-BR"/>
        </w:rPr>
        <w:t xml:space="preserve"> Abrirá a tela de confirmação informando que os lançamentos de compensação serão gravados, selecione SIM.</w:t>
      </w:r>
    </w:p>
    <w:p w:rsidR="00D21BC2" w:rsidRDefault="00D21BC2" w:rsidP="00D00D70">
      <w:pPr>
        <w:pStyle w:val="ListParagraph"/>
        <w:ind w:left="774"/>
        <w:rPr>
          <w:noProof/>
          <w:lang w:eastAsia="pt-BR"/>
        </w:rPr>
      </w:pPr>
      <w:r w:rsidRPr="00C86126">
        <w:rPr>
          <w:b/>
          <w:bCs/>
          <w:noProof/>
          <w:lang w:eastAsia="pt-BR"/>
        </w:rPr>
        <w:t>7.</w:t>
      </w:r>
      <w:r>
        <w:rPr>
          <w:noProof/>
          <w:lang w:eastAsia="pt-BR"/>
        </w:rPr>
        <w:t xml:space="preserve"> Para visualizar os lançamentos compensados clique no botão Compensados.</w:t>
      </w:r>
    </w:p>
    <w:p w:rsidR="00D21BC2" w:rsidRPr="00B654D9" w:rsidRDefault="00D21BC2" w:rsidP="00D00D70">
      <w:pPr>
        <w:pStyle w:val="ListParagraph"/>
        <w:ind w:left="774"/>
        <w:rPr>
          <w:noProof/>
          <w:lang w:eastAsia="pt-BR"/>
        </w:rPr>
      </w:pPr>
      <w:r w:rsidRPr="00B654D9">
        <w:rPr>
          <w:noProof/>
          <w:lang w:eastAsia="pt-BR"/>
        </w:rPr>
        <w:t>Exemplo:</w: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>
        <w:rPr>
          <w:noProof/>
          <w:lang w:eastAsia="pt-BR"/>
        </w:rPr>
        <w:pict>
          <v:shape id="_x0000_i1036" type="#_x0000_t75" style="width:419.25pt;height:336.75pt">
            <v:imagedata r:id="rId16" o:title=""/>
          </v:shape>
        </w:pic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736029">
      <w:pPr>
        <w:pStyle w:val="ListParagraph"/>
        <w:ind w:left="0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 w:rsidRPr="00C86126">
        <w:rPr>
          <w:b/>
          <w:bCs/>
          <w:noProof/>
          <w:lang w:eastAsia="pt-BR"/>
        </w:rPr>
        <w:t>7.</w:t>
      </w:r>
      <w:r>
        <w:rPr>
          <w:noProof/>
          <w:lang w:eastAsia="pt-BR"/>
        </w:rPr>
        <w:t xml:space="preserve"> Os lançamentos compensados poderam ser visualizados na tela de Manutenção de Lançamentos Compensados, podendo ser desvinculados.</w:t>
      </w:r>
    </w:p>
    <w:p w:rsidR="00D21BC2" w:rsidRPr="00B654D9" w:rsidRDefault="00D21BC2" w:rsidP="002669AC">
      <w:pPr>
        <w:pStyle w:val="ListParagraph"/>
        <w:ind w:left="774"/>
        <w:rPr>
          <w:noProof/>
          <w:lang w:eastAsia="pt-BR"/>
        </w:rPr>
      </w:pPr>
      <w:r w:rsidRPr="00B654D9">
        <w:rPr>
          <w:noProof/>
          <w:lang w:eastAsia="pt-BR"/>
        </w:rPr>
        <w:t>Exemplo:</w: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>
        <w:rPr>
          <w:noProof/>
          <w:lang w:eastAsia="pt-BR"/>
        </w:rPr>
        <w:pict>
          <v:shape id="_x0000_i1037" type="#_x0000_t75" style="width:425.25pt;height:300pt">
            <v:imagedata r:id="rId17" o:title=""/>
          </v:shape>
        </w:pic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Pr="00E217FF" w:rsidRDefault="00D21BC2" w:rsidP="00C86126">
      <w:pPr>
        <w:pStyle w:val="ListParagraph"/>
        <w:rPr>
          <w:noProof/>
          <w:lang w:eastAsia="pt-BR"/>
        </w:rPr>
      </w:pPr>
      <w:r w:rsidRPr="00E217FF">
        <w:rPr>
          <w:b/>
          <w:bCs/>
          <w:noProof/>
          <w:lang w:eastAsia="pt-BR"/>
        </w:rPr>
        <w:t>8</w:t>
      </w:r>
      <w:r>
        <w:rPr>
          <w:noProof/>
          <w:lang w:eastAsia="pt-BR"/>
        </w:rPr>
        <w:t xml:space="preserve">. O lançamento de contas a receber que foi criado automaticamente (3º etapa) com o  histórico de adiantamento </w:t>
      </w:r>
      <w:r w:rsidRPr="00880B4F">
        <w:rPr>
          <w:b/>
          <w:bCs/>
          <w:noProof/>
          <w:lang w:eastAsia="pt-BR"/>
        </w:rPr>
        <w:t>(B) Adiantamento a fornecedor – Crédito</w:t>
      </w:r>
      <w:r>
        <w:rPr>
          <w:b/>
          <w:bCs/>
          <w:noProof/>
          <w:lang w:eastAsia="pt-BR"/>
        </w:rPr>
        <w:t xml:space="preserve"> </w:t>
      </w:r>
      <w:r>
        <w:rPr>
          <w:noProof/>
          <w:lang w:eastAsia="pt-BR"/>
        </w:rPr>
        <w:t>neste momento será liquidado.</w: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  <w:r>
        <w:rPr>
          <w:noProof/>
          <w:lang w:eastAsia="pt-BR"/>
        </w:rPr>
        <w:t>Exemplo:</w:t>
      </w:r>
    </w:p>
    <w:p w:rsidR="00D21BC2" w:rsidRDefault="00D21BC2" w:rsidP="00736029">
      <w:pPr>
        <w:pStyle w:val="ListParagraph"/>
        <w:ind w:left="774"/>
        <w:rPr>
          <w:noProof/>
          <w:lang w:eastAsia="pt-BR"/>
        </w:rPr>
      </w:pPr>
      <w:r>
        <w:rPr>
          <w:noProof/>
          <w:lang w:eastAsia="pt-BR"/>
        </w:rPr>
        <w:pict>
          <v:shape id="_x0000_i1038" type="#_x0000_t75" style="width:423pt;height:309pt">
            <v:imagedata r:id="rId18" o:title=""/>
          </v:shape>
        </w:pict>
      </w:r>
    </w:p>
    <w:p w:rsidR="00D21BC2" w:rsidRDefault="00D21BC2" w:rsidP="00736029">
      <w:pPr>
        <w:pStyle w:val="ListParagraph"/>
        <w:ind w:left="774"/>
        <w:rPr>
          <w:noProof/>
          <w:lang w:eastAsia="pt-BR"/>
        </w:rPr>
      </w:pPr>
    </w:p>
    <w:p w:rsidR="00D21BC2" w:rsidRDefault="00D21BC2" w:rsidP="00E217FF">
      <w:pPr>
        <w:pStyle w:val="ListParagraph"/>
        <w:rPr>
          <w:noProof/>
          <w:lang w:eastAsia="pt-BR"/>
        </w:rPr>
      </w:pPr>
      <w:r w:rsidRPr="00E217FF">
        <w:rPr>
          <w:b/>
          <w:bCs/>
          <w:noProof/>
          <w:lang w:eastAsia="pt-BR"/>
        </w:rPr>
        <w:t>OBSERVAÇÃO:</w:t>
      </w:r>
      <w:r>
        <w:rPr>
          <w:noProof/>
          <w:lang w:eastAsia="pt-BR"/>
        </w:rPr>
        <w:t xml:space="preserve"> O exemplo acima foi baseado em uma operação de adiantamento, porém a rotina de compensação também está preparada para atender as operações de compensação entre contas a pagar e contas a receber.</w:t>
      </w:r>
    </w:p>
    <w:p w:rsidR="00D21BC2" w:rsidRPr="009948E0" w:rsidRDefault="00D21BC2" w:rsidP="00E217FF">
      <w:pPr>
        <w:pStyle w:val="ListParagraph"/>
        <w:rPr>
          <w:noProof/>
          <w:lang w:eastAsia="pt-BR"/>
        </w:rPr>
      </w:pPr>
      <w:r>
        <w:rPr>
          <w:noProof/>
          <w:lang w:eastAsia="pt-BR"/>
        </w:rPr>
        <w:t>As operações de adiantamentos à clientes (contas a receber segue a mesma sistemática do adiantamento de contas a pagar detalhado acima).</w:t>
      </w: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416865">
      <w:pPr>
        <w:rPr>
          <w:noProof/>
          <w:lang w:eastAsia="pt-BR"/>
        </w:rPr>
      </w:pPr>
    </w:p>
    <w:p w:rsidR="00D21BC2" w:rsidRDefault="00D21BC2" w:rsidP="00416865">
      <w:pPr>
        <w:rPr>
          <w:noProof/>
          <w:lang w:eastAsia="pt-BR"/>
        </w:rPr>
      </w:pPr>
    </w:p>
    <w:p w:rsidR="00D21BC2" w:rsidRDefault="00D21BC2" w:rsidP="00416865">
      <w:pPr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Default="00D21BC2" w:rsidP="002669AC">
      <w:pPr>
        <w:pStyle w:val="ListParagraph"/>
        <w:ind w:left="774"/>
        <w:rPr>
          <w:noProof/>
          <w:lang w:eastAsia="pt-BR"/>
        </w:rPr>
      </w:pPr>
    </w:p>
    <w:p w:rsidR="00D21BC2" w:rsidRPr="00404E37" w:rsidRDefault="00D21BC2" w:rsidP="002669AC">
      <w:pPr>
        <w:pStyle w:val="ListParagraph"/>
        <w:ind w:left="774"/>
      </w:pPr>
    </w:p>
    <w:sectPr w:rsidR="00D21BC2" w:rsidRPr="00404E37" w:rsidSect="00040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28AC"/>
    <w:multiLevelType w:val="hybridMultilevel"/>
    <w:tmpl w:val="2FA887E6"/>
    <w:lvl w:ilvl="0" w:tplc="17D0E788">
      <w:start w:val="1"/>
      <w:numFmt w:val="upperLetter"/>
      <w:lvlText w:val="%1)"/>
      <w:lvlJc w:val="left"/>
      <w:pPr>
        <w:ind w:left="1070" w:hanging="360"/>
      </w:pPr>
      <w:rPr>
        <w:rFonts w:ascii="Times New Roman" w:eastAsia="Times New Roman" w:hAnsi="Times New Roman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FD090C"/>
    <w:multiLevelType w:val="hybridMultilevel"/>
    <w:tmpl w:val="121C081A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2">
    <w:nsid w:val="214F1891"/>
    <w:multiLevelType w:val="hybridMultilevel"/>
    <w:tmpl w:val="5540E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6441280"/>
    <w:multiLevelType w:val="hybridMultilevel"/>
    <w:tmpl w:val="F50ED052"/>
    <w:lvl w:ilvl="0" w:tplc="3EA4783C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54" w:hanging="360"/>
      </w:pPr>
    </w:lvl>
    <w:lvl w:ilvl="2" w:tplc="0416001B">
      <w:start w:val="1"/>
      <w:numFmt w:val="lowerRoman"/>
      <w:lvlText w:val="%3."/>
      <w:lvlJc w:val="right"/>
      <w:pPr>
        <w:ind w:left="2574" w:hanging="180"/>
      </w:pPr>
    </w:lvl>
    <w:lvl w:ilvl="3" w:tplc="0416000F">
      <w:start w:val="1"/>
      <w:numFmt w:val="decimal"/>
      <w:lvlText w:val="%4."/>
      <w:lvlJc w:val="left"/>
      <w:pPr>
        <w:ind w:left="3294" w:hanging="360"/>
      </w:pPr>
    </w:lvl>
    <w:lvl w:ilvl="4" w:tplc="04160019">
      <w:start w:val="1"/>
      <w:numFmt w:val="lowerLetter"/>
      <w:lvlText w:val="%5."/>
      <w:lvlJc w:val="left"/>
      <w:pPr>
        <w:ind w:left="4014" w:hanging="360"/>
      </w:pPr>
    </w:lvl>
    <w:lvl w:ilvl="5" w:tplc="0416001B">
      <w:start w:val="1"/>
      <w:numFmt w:val="lowerRoman"/>
      <w:lvlText w:val="%6."/>
      <w:lvlJc w:val="right"/>
      <w:pPr>
        <w:ind w:left="4734" w:hanging="180"/>
      </w:pPr>
    </w:lvl>
    <w:lvl w:ilvl="6" w:tplc="0416000F">
      <w:start w:val="1"/>
      <w:numFmt w:val="decimal"/>
      <w:lvlText w:val="%7."/>
      <w:lvlJc w:val="left"/>
      <w:pPr>
        <w:ind w:left="5454" w:hanging="360"/>
      </w:pPr>
    </w:lvl>
    <w:lvl w:ilvl="7" w:tplc="04160019">
      <w:start w:val="1"/>
      <w:numFmt w:val="lowerLetter"/>
      <w:lvlText w:val="%8."/>
      <w:lvlJc w:val="left"/>
      <w:pPr>
        <w:ind w:left="6174" w:hanging="360"/>
      </w:pPr>
    </w:lvl>
    <w:lvl w:ilvl="8" w:tplc="0416001B">
      <w:start w:val="1"/>
      <w:numFmt w:val="lowerRoman"/>
      <w:lvlText w:val="%9."/>
      <w:lvlJc w:val="right"/>
      <w:pPr>
        <w:ind w:left="6894" w:hanging="180"/>
      </w:pPr>
    </w:lvl>
  </w:abstractNum>
  <w:abstractNum w:abstractNumId="4">
    <w:nsid w:val="36DC5DC8"/>
    <w:multiLevelType w:val="hybridMultilevel"/>
    <w:tmpl w:val="6276B5B8"/>
    <w:lvl w:ilvl="0" w:tplc="DCD0DC7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8831CD9"/>
    <w:multiLevelType w:val="hybridMultilevel"/>
    <w:tmpl w:val="EF9CF318"/>
    <w:lvl w:ilvl="0" w:tplc="A5CCF6B8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5795"/>
    <w:multiLevelType w:val="hybridMultilevel"/>
    <w:tmpl w:val="85884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E726578"/>
    <w:multiLevelType w:val="hybridMultilevel"/>
    <w:tmpl w:val="7F742A84"/>
    <w:lvl w:ilvl="0" w:tplc="56521E9A">
      <w:start w:val="3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>
    <w:nsid w:val="6EBF5B2C"/>
    <w:multiLevelType w:val="hybridMultilevel"/>
    <w:tmpl w:val="BE6CD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0426F24"/>
    <w:multiLevelType w:val="hybridMultilevel"/>
    <w:tmpl w:val="2CAC2F46"/>
    <w:lvl w:ilvl="0" w:tplc="0C76726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0">
    <w:nsid w:val="7C936161"/>
    <w:multiLevelType w:val="hybridMultilevel"/>
    <w:tmpl w:val="6BD64D42"/>
    <w:lvl w:ilvl="0" w:tplc="F46C616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E37"/>
    <w:rsid w:val="00040197"/>
    <w:rsid w:val="00183A38"/>
    <w:rsid w:val="00193A45"/>
    <w:rsid w:val="001A5367"/>
    <w:rsid w:val="001B43CD"/>
    <w:rsid w:val="002669AC"/>
    <w:rsid w:val="002D61FA"/>
    <w:rsid w:val="00306A3D"/>
    <w:rsid w:val="00372185"/>
    <w:rsid w:val="00404E37"/>
    <w:rsid w:val="00416865"/>
    <w:rsid w:val="0044320B"/>
    <w:rsid w:val="00453DF7"/>
    <w:rsid w:val="00470101"/>
    <w:rsid w:val="004B0F16"/>
    <w:rsid w:val="004B5578"/>
    <w:rsid w:val="0055450F"/>
    <w:rsid w:val="00557984"/>
    <w:rsid w:val="005C7EFC"/>
    <w:rsid w:val="00623432"/>
    <w:rsid w:val="006A6CAE"/>
    <w:rsid w:val="006B32CE"/>
    <w:rsid w:val="00704868"/>
    <w:rsid w:val="00736029"/>
    <w:rsid w:val="007A2B33"/>
    <w:rsid w:val="00811748"/>
    <w:rsid w:val="00852E1E"/>
    <w:rsid w:val="00880B4F"/>
    <w:rsid w:val="008C2609"/>
    <w:rsid w:val="009054E2"/>
    <w:rsid w:val="00924474"/>
    <w:rsid w:val="00930B78"/>
    <w:rsid w:val="009948E0"/>
    <w:rsid w:val="00A01A8A"/>
    <w:rsid w:val="00A44E1E"/>
    <w:rsid w:val="00A96664"/>
    <w:rsid w:val="00AF264A"/>
    <w:rsid w:val="00B654D9"/>
    <w:rsid w:val="00B803D4"/>
    <w:rsid w:val="00C26DA6"/>
    <w:rsid w:val="00C86126"/>
    <w:rsid w:val="00CA227A"/>
    <w:rsid w:val="00CD1142"/>
    <w:rsid w:val="00D00D70"/>
    <w:rsid w:val="00D21BC2"/>
    <w:rsid w:val="00D42B0E"/>
    <w:rsid w:val="00D52669"/>
    <w:rsid w:val="00D9516E"/>
    <w:rsid w:val="00DA69E7"/>
    <w:rsid w:val="00DF00D4"/>
    <w:rsid w:val="00E217FF"/>
    <w:rsid w:val="00E37135"/>
    <w:rsid w:val="00E9487E"/>
    <w:rsid w:val="00EB06D0"/>
    <w:rsid w:val="00EF6051"/>
    <w:rsid w:val="00F015D6"/>
    <w:rsid w:val="00F43AB9"/>
    <w:rsid w:val="00F52609"/>
    <w:rsid w:val="00F81CB6"/>
    <w:rsid w:val="00FA6F78"/>
    <w:rsid w:val="00FB0E8F"/>
    <w:rsid w:val="00FB72D4"/>
    <w:rsid w:val="00FE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97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04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4E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04E3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312</TotalTime>
  <Pages>15</Pages>
  <Words>552</Words>
  <Characters>2985</Characters>
  <Application>Microsoft Office Outlook</Application>
  <DocSecurity>0</DocSecurity>
  <Lines>0</Lines>
  <Paragraphs>0</Paragraphs>
  <ScaleCrop>false</ScaleCrop>
  <Company>Kille®Soft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 CQ</dc:creator>
  <cp:keywords/>
  <dc:description/>
  <cp:lastModifiedBy>sameanicassia</cp:lastModifiedBy>
  <cp:revision>16</cp:revision>
  <dcterms:created xsi:type="dcterms:W3CDTF">2010-05-07T12:50:00Z</dcterms:created>
  <dcterms:modified xsi:type="dcterms:W3CDTF">2010-09-03T20:31:00Z</dcterms:modified>
</cp:coreProperties>
</file>