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A030B" w14:textId="77554C0A" w:rsidR="00273AFE" w:rsidRDefault="00AD50A7" w:rsidP="00C86FC4">
      <w:pPr>
        <w:spacing w:line="240" w:lineRule="auto"/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F7A0386" wp14:editId="4F7A0387">
            <wp:extent cx="245110" cy="21209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F1973">
        <w:t xml:space="preserve">Este manual possui o objetivo instruir o usuário quanto à forma correta do cadastro de </w:t>
      </w:r>
      <w:r w:rsidR="00BD76B7">
        <w:t>Históricos Financeiros</w:t>
      </w:r>
      <w:r w:rsidR="002F1973">
        <w:t>.</w:t>
      </w:r>
      <w:r w:rsidR="00AE5294">
        <w:t xml:space="preserve"> </w:t>
      </w:r>
    </w:p>
    <w:p w14:paraId="6A7060DB" w14:textId="77777777" w:rsidR="00BD76B7" w:rsidRDefault="00BD76B7" w:rsidP="00C86FC4">
      <w:pPr>
        <w:spacing w:line="240" w:lineRule="auto"/>
      </w:pPr>
    </w:p>
    <w:p w14:paraId="4F7A030C" w14:textId="77777777" w:rsidR="00AE5294" w:rsidRDefault="00AE5294" w:rsidP="00874072">
      <w:pPr>
        <w:spacing w:after="0" w:line="240" w:lineRule="auto"/>
      </w:pPr>
    </w:p>
    <w:p w14:paraId="12CA6506" w14:textId="0153A66F" w:rsidR="00F75503" w:rsidRDefault="00BD76B7" w:rsidP="00874072">
      <w:pPr>
        <w:spacing w:after="0"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E3F5E" wp14:editId="6E666CFF">
                <wp:simplePos x="0" y="0"/>
                <wp:positionH relativeFrom="column">
                  <wp:posOffset>12235</wp:posOffset>
                </wp:positionH>
                <wp:positionV relativeFrom="paragraph">
                  <wp:posOffset>86761</wp:posOffset>
                </wp:positionV>
                <wp:extent cx="233203" cy="67310"/>
                <wp:effectExtent l="0" t="0" r="14605" b="2794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03" cy="67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9" o:spid="_x0000_s1026" style="position:absolute;margin-left:.95pt;margin-top:6.85pt;width:18.35pt;height:5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B2BCF" wp14:editId="0124B08B">
                <wp:simplePos x="0" y="0"/>
                <wp:positionH relativeFrom="column">
                  <wp:posOffset>11430</wp:posOffset>
                </wp:positionH>
                <wp:positionV relativeFrom="paragraph">
                  <wp:posOffset>1258357</wp:posOffset>
                </wp:positionV>
                <wp:extent cx="1073959" cy="104327"/>
                <wp:effectExtent l="0" t="0" r="12065" b="1016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959" cy="104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6" style="position:absolute;margin-left:.9pt;margin-top:99.1pt;width:84.5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E8E72B6" wp14:editId="71DAE754">
            <wp:extent cx="1110781" cy="1368531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9432" b="54928"/>
                    <a:stretch/>
                  </pic:blipFill>
                  <pic:spPr bwMode="auto">
                    <a:xfrm>
                      <a:off x="0" y="0"/>
                      <a:ext cx="1110690" cy="136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D955B" w14:textId="77777777" w:rsidR="007A2834" w:rsidRDefault="007A2834" w:rsidP="00874072">
      <w:pPr>
        <w:spacing w:after="0" w:line="240" w:lineRule="auto"/>
      </w:pPr>
    </w:p>
    <w:p w14:paraId="62AE89A8" w14:textId="5607AB2D" w:rsidR="00F75503" w:rsidRDefault="007A2834" w:rsidP="007A2834">
      <w:pPr>
        <w:pStyle w:val="PargrafodaLista"/>
        <w:numPr>
          <w:ilvl w:val="0"/>
          <w:numId w:val="8"/>
        </w:numPr>
        <w:spacing w:after="0" w:line="240" w:lineRule="auto"/>
      </w:pPr>
      <w:proofErr w:type="gramStart"/>
      <w:r>
        <w:t xml:space="preserve">Cadastro </w:t>
      </w:r>
      <w:r w:rsidR="00BD76B7">
        <w:t>Históricos Financeiro</w:t>
      </w:r>
      <w:proofErr w:type="gramEnd"/>
      <w:r>
        <w:t>.</w:t>
      </w:r>
    </w:p>
    <w:p w14:paraId="5CE3EF03" w14:textId="2A287AAE" w:rsidR="00BD76B7" w:rsidRDefault="00BD76B7" w:rsidP="00BD76B7">
      <w:pPr>
        <w:spacing w:after="0"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61428066" wp14:editId="69AA8F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2546350"/>
            <wp:effectExtent l="0" t="0" r="0" b="63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 t="8084" r="21023" b="8037"/>
                    <a:stretch/>
                  </pic:blipFill>
                  <pic:spPr bwMode="auto">
                    <a:xfrm>
                      <a:off x="0" y="0"/>
                      <a:ext cx="31051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 w:rsidR="00F75503">
        <w:br w:type="textWrapping" w:clear="all"/>
      </w:r>
      <w:proofErr w:type="gramStart"/>
      <w:r>
        <w:t>Descrição Histórico</w:t>
      </w:r>
      <w:proofErr w:type="gramEnd"/>
      <w:r>
        <w:t>: Descrição do Histórico Financeiro.</w:t>
      </w:r>
    </w:p>
    <w:p w14:paraId="0D9334E1" w14:textId="7F16D64E" w:rsidR="00BD76B7" w:rsidRDefault="00BD76B7" w:rsidP="00BD76B7">
      <w:pPr>
        <w:spacing w:after="0" w:line="240" w:lineRule="auto"/>
      </w:pPr>
      <w:r>
        <w:t>Tipo de Documento: Tipo do documento para o lançamento.</w:t>
      </w:r>
    </w:p>
    <w:p w14:paraId="7B0FE5AF" w14:textId="77777777" w:rsidR="00BD76B7" w:rsidRDefault="00BD76B7" w:rsidP="00BD76B7">
      <w:pPr>
        <w:spacing w:after="0" w:line="240" w:lineRule="auto"/>
      </w:pPr>
      <w:r>
        <w:t>Grupo Histórico Financeiro: Grupo de Históricos Financeiros para efeito de relatório, (</w:t>
      </w:r>
      <w:proofErr w:type="gramStart"/>
      <w:r>
        <w:t>Busca</w:t>
      </w:r>
      <w:proofErr w:type="gramEnd"/>
      <w:r>
        <w:t xml:space="preserve"> </w:t>
      </w:r>
      <w:proofErr w:type="gramStart"/>
      <w:r>
        <w:t>informação</w:t>
      </w:r>
      <w:proofErr w:type="gramEnd"/>
      <w:r>
        <w:t xml:space="preserve"> da tela de Cadastro de Grupos Históricos Financeiros.</w:t>
      </w:r>
    </w:p>
    <w:p w14:paraId="2AE67BA7" w14:textId="31C8F858" w:rsidR="00BD76B7" w:rsidRDefault="00BD76B7" w:rsidP="00BD76B7">
      <w:pPr>
        <w:spacing w:after="0" w:line="240" w:lineRule="auto"/>
      </w:pPr>
      <w:r>
        <w:t>Código Conta Contábil: Conta contábil para contabilização dos lançamentos.</w:t>
      </w:r>
    </w:p>
    <w:p w14:paraId="2C6E3672" w14:textId="77777777" w:rsidR="00295C19" w:rsidRDefault="00BD76B7" w:rsidP="00BD76B7">
      <w:pPr>
        <w:spacing w:after="0" w:line="240" w:lineRule="auto"/>
      </w:pPr>
      <w:r>
        <w:t xml:space="preserve">Débito: </w:t>
      </w:r>
      <w:r w:rsidR="00295C19">
        <w:t>Identifica a natureza da conta contábil.</w:t>
      </w:r>
    </w:p>
    <w:p w14:paraId="17050458" w14:textId="77777777" w:rsidR="00295C19" w:rsidRDefault="00295C19" w:rsidP="00BD76B7">
      <w:pPr>
        <w:spacing w:after="0" w:line="240" w:lineRule="auto"/>
      </w:pPr>
      <w:r>
        <w:t>Crédito: Identifica a natureza da conta contábil.</w:t>
      </w:r>
    </w:p>
    <w:p w14:paraId="7C5DA57C" w14:textId="77777777" w:rsidR="00295C19" w:rsidRDefault="00295C19" w:rsidP="00BD76B7">
      <w:pPr>
        <w:spacing w:after="0" w:line="240" w:lineRule="auto"/>
      </w:pPr>
      <w:r>
        <w:t>Histórico contábil: Histórico contábil para impressão de relatórios.</w:t>
      </w:r>
    </w:p>
    <w:p w14:paraId="05EC069D" w14:textId="25A1D94B" w:rsidR="00BD76B7" w:rsidRDefault="00295C19" w:rsidP="00BD76B7">
      <w:pPr>
        <w:spacing w:after="0" w:line="240" w:lineRule="auto"/>
      </w:pPr>
      <w:r>
        <w:t>Histórico de Juros/VC: Histórico</w:t>
      </w:r>
      <w:r w:rsidR="00712E08">
        <w:t xml:space="preserve"> F</w:t>
      </w:r>
      <w:r>
        <w:t xml:space="preserve">inanceiro de Juros. </w:t>
      </w:r>
    </w:p>
    <w:p w14:paraId="1F5FD8D4" w14:textId="00B711A8" w:rsidR="00295C19" w:rsidRDefault="00295C19" w:rsidP="00BD76B7">
      <w:pPr>
        <w:spacing w:after="0" w:line="240" w:lineRule="auto"/>
      </w:pPr>
      <w:r>
        <w:t>Histórico de Correção: Histórico Financeiro de Correção.</w:t>
      </w:r>
    </w:p>
    <w:p w14:paraId="4E287255" w14:textId="28032A56" w:rsidR="00295C19" w:rsidRDefault="00712E08" w:rsidP="00BD76B7">
      <w:pPr>
        <w:spacing w:after="0" w:line="240" w:lineRule="auto"/>
      </w:pPr>
      <w:r>
        <w:t>Histórico de Descontos: Histórico Financeiro de Descontos.</w:t>
      </w:r>
    </w:p>
    <w:p w14:paraId="4D19EA70" w14:textId="446AF2C3" w:rsidR="00712E08" w:rsidRDefault="00712E08" w:rsidP="00BD76B7">
      <w:pPr>
        <w:spacing w:after="0" w:line="240" w:lineRule="auto"/>
      </w:pPr>
      <w:r>
        <w:t>Conta Centro de Custo Baixar Valor Movimento (Regime Caixa) – Sem Rateio</w:t>
      </w:r>
      <w:proofErr w:type="gramStart"/>
      <w:r>
        <w:t>: ?</w:t>
      </w:r>
      <w:proofErr w:type="gramEnd"/>
      <w:r>
        <w:t>??</w:t>
      </w:r>
    </w:p>
    <w:p w14:paraId="6F59003C" w14:textId="2EAD5096" w:rsidR="00712E08" w:rsidRDefault="00712E08" w:rsidP="00BD76B7">
      <w:pPr>
        <w:spacing w:after="0" w:line="240" w:lineRule="auto"/>
      </w:pPr>
      <w:r>
        <w:t>Conta Centro de Custo Juros Baixar Juros (Amarrado Histórico Juros): Conta gerencial de Juros</w:t>
      </w:r>
    </w:p>
    <w:p w14:paraId="5A955A12" w14:textId="00A5E344" w:rsidR="00712E08" w:rsidRDefault="00712E08" w:rsidP="00BD76B7">
      <w:pPr>
        <w:spacing w:after="0" w:line="240" w:lineRule="auto"/>
      </w:pPr>
      <w:r>
        <w:t xml:space="preserve">Centro de Custo Parcela Financiamento (Quando Aplicável ao Histórico): </w:t>
      </w:r>
      <w:r w:rsidR="00AA5CE8">
        <w:t>Conta gerencial da despesa com financiamentos.</w:t>
      </w:r>
    </w:p>
    <w:p w14:paraId="0838A886" w14:textId="688F51F7" w:rsidR="00AA5CE8" w:rsidRDefault="00AA5CE8" w:rsidP="00BD76B7">
      <w:pPr>
        <w:spacing w:after="0" w:line="240" w:lineRule="auto"/>
      </w:pPr>
      <w:r>
        <w:t>Conta Centro de Custo Baixar Antecipação (Amarrado Histórico Desconto): Conta gerencial de Descontos.</w:t>
      </w:r>
    </w:p>
    <w:p w14:paraId="2CD0FD3A" w14:textId="3FCE7216" w:rsidR="00AA5CE8" w:rsidRDefault="00AA5CE8" w:rsidP="00BD76B7">
      <w:pPr>
        <w:spacing w:after="0" w:line="240" w:lineRule="auto"/>
      </w:pPr>
      <w:r>
        <w:lastRenderedPageBreak/>
        <w:t>Conciliação Automática: Concilia Automaticamente As baixas de lançamentos.</w:t>
      </w:r>
    </w:p>
    <w:p w14:paraId="20C40BAB" w14:textId="77777777" w:rsidR="00801257" w:rsidRDefault="00AA5CE8" w:rsidP="00BD76B7">
      <w:pPr>
        <w:spacing w:after="0" w:line="240" w:lineRule="auto"/>
      </w:pPr>
      <w:r>
        <w:t xml:space="preserve">Transferência entre Contas: </w:t>
      </w:r>
      <w:r w:rsidR="00801257">
        <w:t>Habilita tela para informar Conta bancária para Origem/Destino, nos lançamento de Transferências, Remessas etc...</w:t>
      </w:r>
    </w:p>
    <w:p w14:paraId="2F23CDA6" w14:textId="77777777" w:rsidR="00801257" w:rsidRDefault="00801257" w:rsidP="00BD76B7">
      <w:pPr>
        <w:spacing w:after="0" w:line="240" w:lineRule="auto"/>
      </w:pPr>
      <w:r>
        <w:t>Contabiliza Apropriação: Contabiliza Históricos Financeiros de Apropriação Contábil.</w:t>
      </w:r>
    </w:p>
    <w:p w14:paraId="07CE1CD7" w14:textId="77777777" w:rsidR="00801257" w:rsidRDefault="00801257" w:rsidP="00BD76B7">
      <w:pPr>
        <w:spacing w:after="0" w:line="240" w:lineRule="auto"/>
      </w:pPr>
      <w:r>
        <w:t>Adiantamento: Para Históricos Financeiros de Adiantamentos.</w:t>
      </w:r>
    </w:p>
    <w:p w14:paraId="5374F0B5" w14:textId="77777777" w:rsidR="00801257" w:rsidRDefault="00801257" w:rsidP="00BD76B7">
      <w:pPr>
        <w:spacing w:after="0" w:line="240" w:lineRule="auto"/>
      </w:pPr>
      <w:r>
        <w:t>Centro de Custo: Obriga Informar Conta Gerencial para os lançamentos.</w:t>
      </w:r>
    </w:p>
    <w:p w14:paraId="070207F6" w14:textId="77777777" w:rsidR="00801257" w:rsidRDefault="00801257" w:rsidP="00BD76B7">
      <w:pPr>
        <w:spacing w:after="0" w:line="240" w:lineRule="auto"/>
      </w:pPr>
      <w:r>
        <w:t>Avulso: Habilita Histórico financeiro para lançamentos na tela de Lançamentos Avulso em Contas.</w:t>
      </w:r>
    </w:p>
    <w:p w14:paraId="148A023D" w14:textId="77777777" w:rsidR="00801257" w:rsidRDefault="00801257" w:rsidP="00BD76B7">
      <w:pPr>
        <w:spacing w:after="0" w:line="240" w:lineRule="auto"/>
      </w:pPr>
      <w:r>
        <w:t>Inativo: Desabilita Histórico Financeiro.</w:t>
      </w:r>
    </w:p>
    <w:p w14:paraId="20AD9F8C" w14:textId="6094334F" w:rsidR="00AA5CE8" w:rsidRDefault="00801257" w:rsidP="00BD76B7">
      <w:pPr>
        <w:spacing w:after="0" w:line="240" w:lineRule="auto"/>
      </w:pPr>
      <w:r>
        <w:t xml:space="preserve">Gera Adiantamento na Moeda Origem: Gera </w:t>
      </w:r>
      <w:proofErr w:type="gramStart"/>
      <w:r>
        <w:t>lançamentos automático de Pagamentos ou recebimentos</w:t>
      </w:r>
      <w:proofErr w:type="gramEnd"/>
      <w:r>
        <w:t xml:space="preserve"> ref. Adiantamentos.  </w:t>
      </w:r>
      <w:r w:rsidR="00AA5CE8">
        <w:t xml:space="preserve"> </w:t>
      </w: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6ED527DF" wp14:editId="0267806A">
            <wp:extent cx="245110" cy="21209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Esta opção aparece quando a opção (Adiantamento) esta marcada.</w:t>
      </w:r>
    </w:p>
    <w:p w14:paraId="1FC4EBBB" w14:textId="6592C882" w:rsidR="00801257" w:rsidRDefault="00801257" w:rsidP="00BD76B7">
      <w:pPr>
        <w:spacing w:after="0" w:line="240" w:lineRule="auto"/>
      </w:pPr>
      <w:r>
        <w:t xml:space="preserve">Previsão: </w:t>
      </w:r>
      <w:r w:rsidR="006177B7">
        <w:t>Habilita Histórico para Lançamento de Previsões de Despesas/Receitas.</w:t>
      </w:r>
    </w:p>
    <w:p w14:paraId="66C66EBA" w14:textId="1BFC5CB1" w:rsidR="006177B7" w:rsidRDefault="006177B7" w:rsidP="00BD76B7">
      <w:pPr>
        <w:spacing w:after="0" w:line="240" w:lineRule="auto"/>
      </w:pPr>
      <w:r>
        <w:t>Conferencia</w:t>
      </w:r>
      <w:proofErr w:type="gramStart"/>
      <w:r>
        <w:t>: ?</w:t>
      </w:r>
      <w:proofErr w:type="gramEnd"/>
      <w:r>
        <w:t>??</w:t>
      </w:r>
    </w:p>
    <w:p w14:paraId="4B23157E" w14:textId="321D4143" w:rsidR="006177B7" w:rsidRDefault="006177B7" w:rsidP="00BD76B7">
      <w:pPr>
        <w:spacing w:after="0" w:line="240" w:lineRule="auto"/>
      </w:pPr>
      <w:r>
        <w:t>Previsão Automática</w:t>
      </w:r>
      <w:proofErr w:type="gramStart"/>
      <w:r>
        <w:t>: ?</w:t>
      </w:r>
      <w:proofErr w:type="gramEnd"/>
      <w:r>
        <w:t>??</w:t>
      </w:r>
    </w:p>
    <w:p w14:paraId="235FED3F" w14:textId="50119E5C" w:rsidR="006177B7" w:rsidRDefault="006177B7" w:rsidP="00BD76B7">
      <w:pPr>
        <w:spacing w:after="0" w:line="240" w:lineRule="auto"/>
      </w:pPr>
      <w:r>
        <w:t>Autoriza Baixa Sem Contabilizar Juros/Descontos</w:t>
      </w:r>
      <w:proofErr w:type="gramStart"/>
      <w:r>
        <w:t>: ?</w:t>
      </w:r>
      <w:proofErr w:type="gramEnd"/>
      <w:r>
        <w:t>??</w:t>
      </w:r>
    </w:p>
    <w:p w14:paraId="29390BCF" w14:textId="6D369621" w:rsidR="006177B7" w:rsidRDefault="006177B7" w:rsidP="00BD76B7">
      <w:pPr>
        <w:spacing w:after="0" w:line="240" w:lineRule="auto"/>
      </w:pPr>
      <w:r>
        <w:t>Calcula Juros (Moedas)</w:t>
      </w:r>
      <w:proofErr w:type="gramStart"/>
      <w:r>
        <w:t>: ?</w:t>
      </w:r>
      <w:proofErr w:type="gramEnd"/>
      <w:r>
        <w:t>??</w:t>
      </w:r>
    </w:p>
    <w:p w14:paraId="3BD81F53" w14:textId="5BC6E6BD" w:rsidR="006177B7" w:rsidRDefault="006177B7" w:rsidP="00BD76B7">
      <w:pPr>
        <w:spacing w:after="0" w:line="240" w:lineRule="auto"/>
      </w:pPr>
      <w:r>
        <w:t>Baixa automática: Baixa automaticamente ao gravar lançamentos.</w:t>
      </w:r>
    </w:p>
    <w:p w14:paraId="53FE3F15" w14:textId="78E2F89A" w:rsidR="006177B7" w:rsidRDefault="006177B7" w:rsidP="00BD76B7">
      <w:pPr>
        <w:spacing w:after="0" w:line="240" w:lineRule="auto"/>
      </w:pPr>
      <w:r>
        <w:t>Compensação</w:t>
      </w:r>
      <w:proofErr w:type="gramStart"/>
      <w:r>
        <w:t>: ?</w:t>
      </w:r>
      <w:proofErr w:type="gramEnd"/>
      <w:r>
        <w:t>??</w:t>
      </w:r>
    </w:p>
    <w:p w14:paraId="70D00F2C" w14:textId="15F313E8" w:rsidR="006177B7" w:rsidRDefault="006177B7" w:rsidP="00BD76B7">
      <w:pPr>
        <w:spacing w:after="0" w:line="240" w:lineRule="auto"/>
      </w:pPr>
      <w:r>
        <w:t>Código (Integração RH</w:t>
      </w:r>
      <w:proofErr w:type="gramStart"/>
      <w:r>
        <w:t xml:space="preserve"> )</w:t>
      </w:r>
      <w:proofErr w:type="gramEnd"/>
      <w:r>
        <w:t>: ???</w:t>
      </w:r>
    </w:p>
    <w:p w14:paraId="3540E738" w14:textId="5D376016" w:rsidR="006177B7" w:rsidRDefault="006177B7" w:rsidP="00BD76B7">
      <w:pPr>
        <w:spacing w:after="0" w:line="240" w:lineRule="auto"/>
      </w:pPr>
      <w:r>
        <w:t>Histórico de Compensação</w:t>
      </w:r>
      <w:proofErr w:type="gramStart"/>
      <w:r>
        <w:t>: ?</w:t>
      </w:r>
      <w:proofErr w:type="gramEnd"/>
      <w:r>
        <w:t>??</w:t>
      </w:r>
    </w:p>
    <w:p w14:paraId="2C5BEA47" w14:textId="72194311" w:rsidR="006177B7" w:rsidRDefault="006177B7" w:rsidP="00BD76B7">
      <w:pPr>
        <w:spacing w:after="0" w:line="240" w:lineRule="auto"/>
      </w:pPr>
      <w:r>
        <w:t>Histórico de Previsão agrupada</w:t>
      </w:r>
      <w:proofErr w:type="gramStart"/>
      <w:r>
        <w:t>: ?</w:t>
      </w:r>
      <w:proofErr w:type="gramEnd"/>
      <w:r>
        <w:t>??</w:t>
      </w:r>
    </w:p>
    <w:p w14:paraId="5BFC1E0A" w14:textId="4A611B40" w:rsidR="006177B7" w:rsidRDefault="006177B7" w:rsidP="00BD76B7">
      <w:pPr>
        <w:spacing w:after="0" w:line="240" w:lineRule="auto"/>
      </w:pPr>
      <w:r>
        <w:t>Histórico Estorno</w:t>
      </w:r>
      <w:proofErr w:type="gramStart"/>
      <w:r>
        <w:t>: ?</w:t>
      </w:r>
      <w:proofErr w:type="gramEnd"/>
      <w:r>
        <w:t>??</w:t>
      </w:r>
    </w:p>
    <w:p w14:paraId="486E4BDC" w14:textId="5ED38E38" w:rsidR="006177B7" w:rsidRDefault="006177B7" w:rsidP="00BD76B7">
      <w:pPr>
        <w:spacing w:after="0" w:line="240" w:lineRule="auto"/>
      </w:pPr>
      <w:r>
        <w:t>Situação Tributária – PIS</w:t>
      </w:r>
      <w:proofErr w:type="gramStart"/>
      <w:r>
        <w:t>:?</w:t>
      </w:r>
      <w:proofErr w:type="gramEnd"/>
      <w:r>
        <w:t>??</w:t>
      </w:r>
    </w:p>
    <w:p w14:paraId="11254BA4" w14:textId="4DFEE169" w:rsidR="006177B7" w:rsidRDefault="006177B7" w:rsidP="00BD76B7">
      <w:pPr>
        <w:spacing w:after="0" w:line="240" w:lineRule="auto"/>
      </w:pPr>
      <w:r>
        <w:t>Histórico de Apropriação: Histórico Financeiro para apropriações Contábeis.</w:t>
      </w:r>
    </w:p>
    <w:p w14:paraId="0C23A1B2" w14:textId="46FD1375" w:rsidR="006177B7" w:rsidRDefault="006177B7" w:rsidP="00BD76B7">
      <w:pPr>
        <w:spacing w:after="0" w:line="240" w:lineRule="auto"/>
      </w:pPr>
      <w:r>
        <w:t>Histórico de Variação Cambial Positiva</w:t>
      </w:r>
      <w:proofErr w:type="gramStart"/>
      <w:r>
        <w:t>: ?</w:t>
      </w:r>
      <w:proofErr w:type="gramEnd"/>
      <w:r>
        <w:t>??</w:t>
      </w:r>
    </w:p>
    <w:p w14:paraId="4DF4E4DF" w14:textId="439BA774" w:rsidR="006177B7" w:rsidRDefault="006177B7" w:rsidP="00BD76B7">
      <w:pPr>
        <w:spacing w:after="0" w:line="240" w:lineRule="auto"/>
      </w:pPr>
      <w:r>
        <w:t>Histórico de Variação Cambial Negativa</w:t>
      </w:r>
      <w:proofErr w:type="gramStart"/>
      <w:r>
        <w:t>: ?</w:t>
      </w:r>
      <w:proofErr w:type="gramEnd"/>
      <w:r>
        <w:t>??</w:t>
      </w:r>
    </w:p>
    <w:p w14:paraId="04FB9BFB" w14:textId="4FD7AD45" w:rsidR="006177B7" w:rsidRDefault="006177B7" w:rsidP="00BD76B7">
      <w:pPr>
        <w:spacing w:after="0" w:line="240" w:lineRule="auto"/>
      </w:pPr>
      <w:r>
        <w:t>Situação Tributária – COFINS</w:t>
      </w:r>
      <w:proofErr w:type="gramStart"/>
      <w:r>
        <w:t>: ?</w:t>
      </w:r>
      <w:proofErr w:type="gramEnd"/>
      <w:r>
        <w:t>??</w:t>
      </w:r>
    </w:p>
    <w:p w14:paraId="56F9FFD0" w14:textId="669533C7" w:rsidR="006177B7" w:rsidRDefault="006177B7" w:rsidP="00BD76B7">
      <w:pPr>
        <w:spacing w:after="0" w:line="240" w:lineRule="auto"/>
      </w:pPr>
      <w:r>
        <w:t>Base de Calculo de Credito</w:t>
      </w:r>
      <w:proofErr w:type="gramStart"/>
      <w:r>
        <w:t>: ?</w:t>
      </w:r>
      <w:proofErr w:type="gramEnd"/>
      <w:r>
        <w:t>??</w:t>
      </w:r>
    </w:p>
    <w:p w14:paraId="58395ACA" w14:textId="49E4B8E0" w:rsidR="006177B7" w:rsidRDefault="006177B7" w:rsidP="00BD76B7">
      <w:pPr>
        <w:spacing w:after="0" w:line="240" w:lineRule="auto"/>
      </w:pPr>
      <w:r>
        <w:t>Código de Contribuição Social</w:t>
      </w:r>
      <w:proofErr w:type="gramStart"/>
      <w:r>
        <w:t>: ?</w:t>
      </w:r>
      <w:proofErr w:type="gramEnd"/>
      <w:r>
        <w:t>??</w:t>
      </w:r>
    </w:p>
    <w:p w14:paraId="16124101" w14:textId="77777777" w:rsidR="00712E08" w:rsidRPr="00295C19" w:rsidRDefault="00712E08" w:rsidP="00BD76B7">
      <w:pPr>
        <w:spacing w:after="0" w:line="240" w:lineRule="auto"/>
      </w:pPr>
    </w:p>
    <w:p w14:paraId="6DF720ED" w14:textId="67228158" w:rsidR="00BD76B7" w:rsidRDefault="00BD76B7" w:rsidP="00BD76B7">
      <w:pPr>
        <w:spacing w:after="0" w:line="240" w:lineRule="auto"/>
      </w:pPr>
      <w:bookmarkStart w:id="0" w:name="_GoBack"/>
      <w:bookmarkEnd w:id="0"/>
      <w:r>
        <w:t xml:space="preserve"> </w:t>
      </w:r>
    </w:p>
    <w:p w14:paraId="4F7A0383" w14:textId="309A6CC9" w:rsidR="003B2F8E" w:rsidRDefault="003B2F8E" w:rsidP="003C5D3A"/>
    <w:p w14:paraId="4F7A0384" w14:textId="77777777" w:rsidR="003F69A1" w:rsidRDefault="003F69A1" w:rsidP="003C5D3A"/>
    <w:p w14:paraId="4F7A0385" w14:textId="77777777" w:rsidR="003C5D3A" w:rsidRPr="00A25873" w:rsidRDefault="003C5D3A" w:rsidP="00A25873">
      <w:pPr>
        <w:spacing w:after="0"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Qualquer dúvida, entrar em contato com a Unisystem através do telefone (066) 3423-5743 ou via e-mail: </w:t>
      </w:r>
      <w:hyperlink r:id="rId12" w:history="1">
        <w:r w:rsidRPr="00DA5428">
          <w:rPr>
            <w:rStyle w:val="Hyperlink"/>
            <w:rFonts w:ascii="Arial" w:hAnsi="Arial" w:cs="Arial"/>
            <w:noProof/>
            <w:lang w:eastAsia="pt-BR"/>
          </w:rPr>
          <w:t>suporte@unisystem.agr.br</w:t>
        </w:r>
      </w:hyperlink>
    </w:p>
    <w:sectPr w:rsidR="003C5D3A" w:rsidRPr="00A25873" w:rsidSect="002F1973">
      <w:headerReference w:type="default" r:id="rId13"/>
      <w:footerReference w:type="default" r:id="rId14"/>
      <w:pgSz w:w="11906" w:h="16838"/>
      <w:pgMar w:top="720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A3FF0" w14:textId="77777777" w:rsidR="00FF2BE3" w:rsidRDefault="00FF2BE3" w:rsidP="002F1973">
      <w:pPr>
        <w:spacing w:after="0" w:line="240" w:lineRule="auto"/>
      </w:pPr>
      <w:r>
        <w:separator/>
      </w:r>
    </w:p>
  </w:endnote>
  <w:endnote w:type="continuationSeparator" w:id="0">
    <w:p w14:paraId="20A42BA5" w14:textId="77777777" w:rsidR="00FF2BE3" w:rsidRDefault="00FF2BE3" w:rsidP="002F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A03C4" w14:textId="77777777" w:rsidR="00C84F11" w:rsidRPr="00C84F11" w:rsidRDefault="00C84F11" w:rsidP="00C84F11">
    <w:pPr>
      <w:pStyle w:val="Rodap"/>
      <w:ind w:left="-1701" w:right="-1423"/>
      <w:rPr>
        <w:rFonts w:ascii="Arial" w:hAnsi="Arial" w:cs="Arial"/>
        <w:b/>
        <w:color w:val="80000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noProof/>
        <w:color w:val="800000"/>
        <w:sz w:val="44"/>
        <w:szCs w:val="44"/>
        <w:lang w:eastAsia="pt-BR"/>
      </w:rPr>
      <mc:AlternateContent>
        <mc:Choice Requires="wpc">
          <w:drawing>
            <wp:inline distT="0" distB="0" distL="0" distR="0" wp14:anchorId="4F7A03CC" wp14:editId="4F7A03CD">
              <wp:extent cx="7564755" cy="45085"/>
              <wp:effectExtent l="0" t="0" r="0" b="2540"/>
              <wp:docPr id="12" name="Tel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solidFill>
                        <a:srgbClr val="003300"/>
                      </a:solidFill>
                    </wpc:bg>
                    <wpc:whole/>
                  </wpc:wpc>
                </a:graphicData>
              </a:graphic>
            </wp:inline>
          </w:drawing>
        </mc:Choice>
        <mc:Fallback>
          <w:pict>
            <v:group id="Tela 12" o:spid="_x0000_s1026" editas="canvas" style="width:595.65pt;height:3.55pt;mso-position-horizontal-relative:char;mso-position-vertical-relative:line" coordsize="75647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5647;height:450;visibility:visible;mso-wrap-style:square" filled="t" fillcolor="#030">
                <v:fill o:detectmouseclick="t"/>
                <v:path o:connecttype="none"/>
              </v:shape>
              <w10:anchorlock/>
            </v:group>
          </w:pict>
        </mc:Fallback>
      </mc:AlternateContent>
    </w:r>
  </w:p>
  <w:p w14:paraId="4F7A03C5" w14:textId="76F0A7AD" w:rsidR="00C84F11" w:rsidRDefault="007A2834" w:rsidP="00C84F11">
    <w:pPr>
      <w:pStyle w:val="Rodap"/>
      <w:ind w:left="-1260" w:right="-1423"/>
      <w:jc w:val="center"/>
      <w:rPr>
        <w:rFonts w:ascii="Times New Roman" w:hAnsi="Times New Roman"/>
        <w:b/>
        <w:sz w:val="20"/>
        <w:szCs w:val="24"/>
      </w:rPr>
    </w:pPr>
    <w:r>
      <w:rPr>
        <w:b/>
        <w:sz w:val="20"/>
      </w:rPr>
      <w:t xml:space="preserve">Rua Otávio </w:t>
    </w:r>
    <w:proofErr w:type="spellStart"/>
    <w:r>
      <w:rPr>
        <w:b/>
        <w:sz w:val="20"/>
      </w:rPr>
      <w:t>Pit</w:t>
    </w:r>
    <w:r w:rsidR="00C84F11">
      <w:rPr>
        <w:b/>
        <w:sz w:val="20"/>
      </w:rPr>
      <w:t>aluga</w:t>
    </w:r>
    <w:proofErr w:type="spellEnd"/>
    <w:r w:rsidR="00C84F11">
      <w:rPr>
        <w:b/>
        <w:sz w:val="20"/>
      </w:rPr>
      <w:t xml:space="preserve">, 692 – Ed. Acir </w:t>
    </w:r>
    <w:proofErr w:type="gramStart"/>
    <w:r w:rsidR="00C84F11">
      <w:rPr>
        <w:b/>
        <w:sz w:val="20"/>
      </w:rPr>
      <w:t>7</w:t>
    </w:r>
    <w:proofErr w:type="gramEnd"/>
    <w:r w:rsidR="00C84F11">
      <w:rPr>
        <w:b/>
        <w:sz w:val="20"/>
      </w:rPr>
      <w:t xml:space="preserve">◦ Andar </w:t>
    </w:r>
  </w:p>
  <w:p w14:paraId="4F7A03C6" w14:textId="77777777"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Centro Rondonópoli</w:t>
    </w:r>
    <w:r>
      <w:rPr>
        <w:rStyle w:val="Nmerodepgina"/>
        <w:b/>
        <w:sz w:val="20"/>
      </w:rPr>
      <w:t>s</w:t>
    </w:r>
    <w:r>
      <w:rPr>
        <w:b/>
        <w:sz w:val="20"/>
      </w:rPr>
      <w:t xml:space="preserve"> – MT      </w:t>
    </w:r>
  </w:p>
  <w:p w14:paraId="4F7A03C7" w14:textId="77777777" w:rsidR="00C84F11" w:rsidRDefault="00C84F11" w:rsidP="00C84F11">
    <w:pPr>
      <w:pStyle w:val="Rodap"/>
      <w:ind w:left="-1260" w:right="-1423"/>
      <w:jc w:val="center"/>
      <w:rPr>
        <w:b/>
        <w:sz w:val="20"/>
      </w:rPr>
    </w:pPr>
    <w:r>
      <w:rPr>
        <w:b/>
        <w:sz w:val="20"/>
      </w:rPr>
      <w:t>Tel./Fax: (66) 3423-5743</w:t>
    </w:r>
  </w:p>
  <w:p w14:paraId="4F7A03C8" w14:textId="77777777" w:rsidR="002F1973" w:rsidRDefault="002F1973" w:rsidP="002F1973">
    <w:pPr>
      <w:pStyle w:val="Rodap"/>
      <w:ind w:left="-1276"/>
    </w:pPr>
  </w:p>
  <w:p w14:paraId="4F7A03C9" w14:textId="77777777" w:rsidR="002F1973" w:rsidRDefault="002F19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CF83C2" w14:textId="77777777" w:rsidR="00FF2BE3" w:rsidRDefault="00FF2BE3" w:rsidP="002F1973">
      <w:pPr>
        <w:spacing w:after="0" w:line="240" w:lineRule="auto"/>
      </w:pPr>
      <w:r>
        <w:separator/>
      </w:r>
    </w:p>
  </w:footnote>
  <w:footnote w:type="continuationSeparator" w:id="0">
    <w:p w14:paraId="15A7449A" w14:textId="77777777" w:rsidR="00FF2BE3" w:rsidRDefault="00FF2BE3" w:rsidP="002F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14"/>
      <w:gridCol w:w="3116"/>
      <w:gridCol w:w="2690"/>
    </w:tblGrid>
    <w:tr w:rsidR="00C84F11" w14:paraId="4F7A03C2" w14:textId="77777777" w:rsidTr="00527E6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F7A03BC" w14:textId="77777777" w:rsidR="00C84F11" w:rsidRDefault="00C84F11" w:rsidP="00527E63">
          <w:pPr>
            <w:pStyle w:val="Cabealho"/>
          </w:pPr>
          <w:r>
            <w:object w:dxaOrig="2700" w:dyaOrig="1005" w14:anchorId="4F7A03C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4.8pt;height:50.25pt" o:ole="">
                <v:imagedata r:id="rId1" o:title=""/>
              </v:shape>
              <o:OLEObject Type="Embed" ProgID="PBrush" ShapeID="_x0000_i1025" DrawAspect="Content" ObjectID="_1440572062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F7A03BD" w14:textId="77777777" w:rsidR="00C84F11" w:rsidRDefault="00C84F11" w:rsidP="00527E6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14:paraId="4F7A03BE" w14:textId="77777777" w:rsidR="00C84F11" w:rsidRDefault="00C84F11" w:rsidP="00527E63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Manual Mosayco</w:t>
          </w:r>
        </w:p>
        <w:p w14:paraId="4F7A03BF" w14:textId="28601903" w:rsidR="00C84F11" w:rsidRDefault="00C84F11" w:rsidP="00BD76B7">
          <w:pPr>
            <w:pStyle w:val="Cabealho"/>
            <w:jc w:val="center"/>
            <w:rPr>
              <w:b/>
            </w:rPr>
          </w:pPr>
          <w:r>
            <w:rPr>
              <w:rFonts w:ascii="Arial" w:hAnsi="Arial" w:cs="Arial"/>
            </w:rPr>
            <w:t xml:space="preserve">Cadastro de </w:t>
          </w:r>
          <w:r w:rsidR="00BD76B7">
            <w:rPr>
              <w:rFonts w:ascii="Arial" w:hAnsi="Arial" w:cs="Arial"/>
            </w:rPr>
            <w:t>Históricos Financeiros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F7A03C0" w14:textId="77777777" w:rsidR="00C84F11" w:rsidRDefault="00C84F11" w:rsidP="00527E63">
          <w:pPr>
            <w:pStyle w:val="Cabealho"/>
            <w:jc w:val="center"/>
            <w:rPr>
              <w:sz w:val="10"/>
              <w:szCs w:val="10"/>
            </w:rPr>
          </w:pPr>
        </w:p>
        <w:p w14:paraId="4F7A03C1" w14:textId="77777777" w:rsidR="00C84F11" w:rsidRDefault="00C84F11" w:rsidP="00527E63">
          <w:pPr>
            <w:pStyle w:val="Cabealho"/>
            <w:jc w:val="center"/>
          </w:pPr>
          <w:r>
            <w:object w:dxaOrig="2370" w:dyaOrig="705" w14:anchorId="4F7A03CB">
              <v:shape id="_x0000_i1026" type="#_x0000_t75" style="width:118.4pt;height:35.3pt" o:ole="">
                <v:imagedata r:id="rId3" o:title=""/>
              </v:shape>
              <o:OLEObject Type="Embed" ProgID="PBrush" ShapeID="_x0000_i1026" DrawAspect="Content" ObjectID="_1440572063" r:id="rId4"/>
            </w:object>
          </w:r>
        </w:p>
      </w:tc>
    </w:tr>
  </w:tbl>
  <w:p w14:paraId="4F7A03C3" w14:textId="77777777" w:rsidR="002F1973" w:rsidRDefault="002F197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D42B8"/>
    <w:multiLevelType w:val="hybridMultilevel"/>
    <w:tmpl w:val="186C3C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D10C66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E4B65"/>
    <w:multiLevelType w:val="hybridMultilevel"/>
    <w:tmpl w:val="4FBE86C0"/>
    <w:lvl w:ilvl="0" w:tplc="0416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023BF0"/>
    <w:rsid w:val="0006760F"/>
    <w:rsid w:val="00111C93"/>
    <w:rsid w:val="001A58BE"/>
    <w:rsid w:val="00205F24"/>
    <w:rsid w:val="002726F1"/>
    <w:rsid w:val="00273AFE"/>
    <w:rsid w:val="00286793"/>
    <w:rsid w:val="002955AA"/>
    <w:rsid w:val="00295C19"/>
    <w:rsid w:val="002E7B80"/>
    <w:rsid w:val="002F1973"/>
    <w:rsid w:val="003565E8"/>
    <w:rsid w:val="0039252A"/>
    <w:rsid w:val="003B2F8E"/>
    <w:rsid w:val="003B39A4"/>
    <w:rsid w:val="003C5D3A"/>
    <w:rsid w:val="003F69A1"/>
    <w:rsid w:val="00493807"/>
    <w:rsid w:val="0053768C"/>
    <w:rsid w:val="005472A8"/>
    <w:rsid w:val="005F2478"/>
    <w:rsid w:val="006177B7"/>
    <w:rsid w:val="006272EE"/>
    <w:rsid w:val="00641B4E"/>
    <w:rsid w:val="006A1A13"/>
    <w:rsid w:val="00712E08"/>
    <w:rsid w:val="007A2834"/>
    <w:rsid w:val="007F222F"/>
    <w:rsid w:val="00801257"/>
    <w:rsid w:val="00811316"/>
    <w:rsid w:val="008456FC"/>
    <w:rsid w:val="00874072"/>
    <w:rsid w:val="00985F1B"/>
    <w:rsid w:val="009F4653"/>
    <w:rsid w:val="00A25873"/>
    <w:rsid w:val="00AA5CE8"/>
    <w:rsid w:val="00AC5132"/>
    <w:rsid w:val="00AD082F"/>
    <w:rsid w:val="00AD50A7"/>
    <w:rsid w:val="00AE5294"/>
    <w:rsid w:val="00AE61AE"/>
    <w:rsid w:val="00B5621B"/>
    <w:rsid w:val="00B8346A"/>
    <w:rsid w:val="00BD76B7"/>
    <w:rsid w:val="00BE5EAD"/>
    <w:rsid w:val="00C84F11"/>
    <w:rsid w:val="00C86FC4"/>
    <w:rsid w:val="00CC25A1"/>
    <w:rsid w:val="00CD234D"/>
    <w:rsid w:val="00D33639"/>
    <w:rsid w:val="00D60332"/>
    <w:rsid w:val="00D86A53"/>
    <w:rsid w:val="00DC023B"/>
    <w:rsid w:val="00E82140"/>
    <w:rsid w:val="00E83D41"/>
    <w:rsid w:val="00ED2AEF"/>
    <w:rsid w:val="00ED426F"/>
    <w:rsid w:val="00F151BC"/>
    <w:rsid w:val="00F27306"/>
    <w:rsid w:val="00F75503"/>
    <w:rsid w:val="00F91EB7"/>
    <w:rsid w:val="00FB7F64"/>
    <w:rsid w:val="00FC0A87"/>
    <w:rsid w:val="00FF2BE3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A0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uporte@unisystem.agr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85877-C64E-4B37-93F6-3144DA1D4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446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Ronatan Oliveira</dc:creator>
  <cp:lastModifiedBy>Usuario</cp:lastModifiedBy>
  <cp:revision>5</cp:revision>
  <dcterms:created xsi:type="dcterms:W3CDTF">2013-09-13T13:16:00Z</dcterms:created>
  <dcterms:modified xsi:type="dcterms:W3CDTF">2013-09-13T14:08:00Z</dcterms:modified>
</cp:coreProperties>
</file>